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879" w:type="dxa"/>
        <w:tblLook w:val="04A0" w:firstRow="1" w:lastRow="0" w:firstColumn="1" w:lastColumn="0" w:noHBand="0" w:noVBand="1"/>
      </w:tblPr>
      <w:tblGrid>
        <w:gridCol w:w="2348"/>
        <w:gridCol w:w="2865"/>
        <w:gridCol w:w="167"/>
        <w:gridCol w:w="2875"/>
        <w:gridCol w:w="3179"/>
        <w:gridCol w:w="176"/>
        <w:gridCol w:w="3269"/>
      </w:tblGrid>
      <w:tr w:rsidR="001954A0" w:rsidTr="00127F8B">
        <w:tc>
          <w:tcPr>
            <w:tcW w:w="14879" w:type="dxa"/>
            <w:gridSpan w:val="7"/>
            <w:shd w:val="clear" w:color="auto" w:fill="BDD6EE" w:themeFill="accent1" w:themeFillTint="66"/>
          </w:tcPr>
          <w:p w:rsidR="001954A0" w:rsidRDefault="00412016">
            <w:pPr>
              <w:jc w:val="center"/>
              <w:rPr>
                <w:b/>
                <w:sz w:val="32"/>
              </w:rPr>
            </w:pPr>
            <w:r>
              <w:rPr>
                <w:b/>
                <w:noProof/>
                <w:sz w:val="32"/>
                <w:lang w:eastAsia="en-GB"/>
              </w:rPr>
              <w:drawing>
                <wp:anchor distT="0" distB="0" distL="114300" distR="114300" simplePos="0" relativeHeight="251658240" behindDoc="1" locked="0" layoutInCell="1" allowOverlap="1">
                  <wp:simplePos x="0" y="0"/>
                  <wp:positionH relativeFrom="column">
                    <wp:posOffset>8239314</wp:posOffset>
                  </wp:positionH>
                  <wp:positionV relativeFrom="paragraph">
                    <wp:posOffset>23297</wp:posOffset>
                  </wp:positionV>
                  <wp:extent cx="653415" cy="628650"/>
                  <wp:effectExtent l="0" t="0" r="0" b="0"/>
                  <wp:wrapTight wrapText="bothSides">
                    <wp:wrapPolygon edited="0">
                      <wp:start x="5668" y="0"/>
                      <wp:lineTo x="0" y="3927"/>
                      <wp:lineTo x="0" y="17673"/>
                      <wp:lineTo x="6927" y="20945"/>
                      <wp:lineTo x="14484" y="20945"/>
                      <wp:lineTo x="20781" y="17018"/>
                      <wp:lineTo x="20781" y="2618"/>
                      <wp:lineTo x="15743" y="0"/>
                      <wp:lineTo x="566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BEBA8EAE-BF5A-486C-A8C5-ECC9F3942E4B}">
                                <a14:imgProps xmlns:a14="http://schemas.microsoft.com/office/drawing/2010/main">
                                  <a14:imgLayer r:embed="rId6">
                                    <a14:imgEffect>
                                      <a14:backgroundRemoval t="0" b="100000" l="1911" r="100000">
                                        <a14:foregroundMark x1="42038" y1="28477" x2="42038" y2="28477"/>
                                        <a14:foregroundMark x1="42038" y1="17219" x2="42038" y2="17219"/>
                                        <a14:foregroundMark x1="40127" y1="15232" x2="40127" y2="15232"/>
                                        <a14:foregroundMark x1="29299" y1="58278" x2="29299" y2="58278"/>
                                        <a14:foregroundMark x1="29299" y1="58278" x2="47134" y2="66225"/>
                                        <a14:foregroundMark x1="56051" y1="70199" x2="56051" y2="70199"/>
                                        <a14:foregroundMark x1="7006" y1="41060" x2="7006" y2="41060"/>
                                        <a14:foregroundMark x1="26115" y1="19868" x2="26115" y2="19868"/>
                                        <a14:foregroundMark x1="75159" y1="13907" x2="75159" y2="13907"/>
                                        <a14:foregroundMark x1="81529" y1="74834" x2="81529" y2="74834"/>
                                        <a14:foregroundMark x1="68790" y1="81457" x2="68790" y2="81457"/>
                                        <a14:foregroundMark x1="32484" y1="83444" x2="32484" y2="83444"/>
                                        <a14:foregroundMark x1="15924" y1="39073" x2="15924" y2="39073"/>
                                        <a14:foregroundMark x1="19745" y1="28477" x2="19745" y2="28477"/>
                                        <a14:foregroundMark x1="19108" y1="20530" x2="19108" y2="20530"/>
                                        <a14:foregroundMark x1="19745" y1="17219" x2="19745" y2="17219"/>
                                        <a14:foregroundMark x1="42038" y1="8609" x2="42038" y2="8609"/>
                                        <a14:foregroundMark x1="42038" y1="8609" x2="42038" y2="8609"/>
                                        <a14:foregroundMark x1="43949" y1="15232" x2="43949" y2="15232"/>
                                        <a14:foregroundMark x1="77070" y1="11921" x2="77070" y2="11921"/>
                                        <a14:foregroundMark x1="96178" y1="16556" x2="96178" y2="16556"/>
                                        <a14:foregroundMark x1="85350" y1="25166" x2="85350" y2="25166"/>
                                        <a14:foregroundMark x1="68153" y1="73510" x2="68153" y2="73510"/>
                                      </a14:backgroundRemoval>
                                    </a14:imgEffect>
                                  </a14:imgLayer>
                                </a14:imgProps>
                              </a:ext>
                              <a:ext uri="{28A0092B-C50C-407E-A947-70E740481C1C}">
                                <a14:useLocalDpi xmlns:a14="http://schemas.microsoft.com/office/drawing/2010/main" val="0"/>
                              </a:ext>
                            </a:extLst>
                          </a:blip>
                          <a:stretch>
                            <a:fillRect/>
                          </a:stretch>
                        </pic:blipFill>
                        <pic:spPr>
                          <a:xfrm>
                            <a:off x="0" y="0"/>
                            <a:ext cx="653415" cy="628650"/>
                          </a:xfrm>
                          <a:prstGeom prst="rect">
                            <a:avLst/>
                          </a:prstGeom>
                        </pic:spPr>
                      </pic:pic>
                    </a:graphicData>
                  </a:graphic>
                </wp:anchor>
              </w:drawing>
            </w:r>
            <w:r>
              <w:rPr>
                <w:b/>
                <w:sz w:val="32"/>
              </w:rPr>
              <w:t>Stocksbridge NI School</w:t>
            </w:r>
          </w:p>
          <w:p w:rsidR="001954A0" w:rsidRDefault="00412016">
            <w:pPr>
              <w:jc w:val="center"/>
            </w:pPr>
            <w:r>
              <w:rPr>
                <w:b/>
                <w:sz w:val="32"/>
              </w:rPr>
              <w:t xml:space="preserve">Long Term Plan Cycle </w:t>
            </w:r>
            <w:r w:rsidR="00F131D9">
              <w:rPr>
                <w:b/>
                <w:sz w:val="32"/>
              </w:rPr>
              <w:t>B</w:t>
            </w:r>
            <w:r>
              <w:rPr>
                <w:b/>
                <w:sz w:val="32"/>
              </w:rPr>
              <w:t xml:space="preserve"> 202</w:t>
            </w:r>
            <w:r w:rsidR="00F131D9">
              <w:rPr>
                <w:b/>
                <w:sz w:val="32"/>
              </w:rPr>
              <w:t>3</w:t>
            </w:r>
            <w:r>
              <w:rPr>
                <w:b/>
                <w:sz w:val="32"/>
              </w:rPr>
              <w:t>-202</w:t>
            </w:r>
            <w:r w:rsidR="00F131D9">
              <w:rPr>
                <w:b/>
                <w:sz w:val="32"/>
              </w:rPr>
              <w:t>4</w:t>
            </w:r>
          </w:p>
        </w:tc>
      </w:tr>
      <w:tr w:rsidR="0011634F" w:rsidTr="00127F8B">
        <w:tc>
          <w:tcPr>
            <w:tcW w:w="2348" w:type="dxa"/>
            <w:shd w:val="clear" w:color="auto" w:fill="BDD6EE" w:themeFill="accent1" w:themeFillTint="66"/>
          </w:tcPr>
          <w:p w:rsidR="001954A0" w:rsidRDefault="001954A0"/>
        </w:tc>
        <w:tc>
          <w:tcPr>
            <w:tcW w:w="5907" w:type="dxa"/>
            <w:gridSpan w:val="3"/>
            <w:shd w:val="clear" w:color="auto" w:fill="BDD6EE" w:themeFill="accent1" w:themeFillTint="66"/>
          </w:tcPr>
          <w:p w:rsidR="001954A0" w:rsidRDefault="00327548">
            <w:pPr>
              <w:jc w:val="center"/>
              <w:rPr>
                <w:b/>
              </w:rPr>
            </w:pPr>
            <w:r>
              <w:rPr>
                <w:b/>
              </w:rPr>
              <w:t>Summer</w:t>
            </w:r>
            <w:r w:rsidR="00412016">
              <w:rPr>
                <w:b/>
              </w:rPr>
              <w:t xml:space="preserve"> 1</w:t>
            </w:r>
          </w:p>
        </w:tc>
        <w:tc>
          <w:tcPr>
            <w:tcW w:w="6624" w:type="dxa"/>
            <w:gridSpan w:val="3"/>
            <w:shd w:val="clear" w:color="auto" w:fill="BDD6EE" w:themeFill="accent1" w:themeFillTint="66"/>
          </w:tcPr>
          <w:p w:rsidR="001954A0" w:rsidRDefault="00327548">
            <w:pPr>
              <w:jc w:val="center"/>
              <w:rPr>
                <w:b/>
              </w:rPr>
            </w:pPr>
            <w:r>
              <w:rPr>
                <w:b/>
              </w:rPr>
              <w:t>Summer</w:t>
            </w:r>
            <w:r w:rsidR="00B70E9A">
              <w:rPr>
                <w:b/>
              </w:rPr>
              <w:t xml:space="preserve"> </w:t>
            </w:r>
            <w:r w:rsidR="00412016">
              <w:rPr>
                <w:b/>
              </w:rPr>
              <w:t xml:space="preserve"> 2</w:t>
            </w:r>
          </w:p>
        </w:tc>
      </w:tr>
      <w:tr w:rsidR="0011634F" w:rsidTr="00127F8B">
        <w:tc>
          <w:tcPr>
            <w:tcW w:w="2348" w:type="dxa"/>
            <w:shd w:val="clear" w:color="auto" w:fill="BDD6EE" w:themeFill="accent1" w:themeFillTint="66"/>
          </w:tcPr>
          <w:p w:rsidR="001954A0" w:rsidRDefault="00412016">
            <w:pPr>
              <w:rPr>
                <w:b/>
                <w:sz w:val="24"/>
              </w:rPr>
            </w:pPr>
            <w:r>
              <w:rPr>
                <w:b/>
                <w:sz w:val="24"/>
              </w:rPr>
              <w:t>Theme</w:t>
            </w:r>
          </w:p>
        </w:tc>
        <w:tc>
          <w:tcPr>
            <w:tcW w:w="5907" w:type="dxa"/>
            <w:gridSpan w:val="3"/>
            <w:shd w:val="clear" w:color="auto" w:fill="BDD6EE" w:themeFill="accent1" w:themeFillTint="66"/>
          </w:tcPr>
          <w:p w:rsidR="001954A0" w:rsidRPr="00B70E9A" w:rsidRDefault="00A50C1F">
            <w:pPr>
              <w:jc w:val="center"/>
              <w:rPr>
                <w:b/>
                <w:sz w:val="28"/>
              </w:rPr>
            </w:pPr>
            <w:r>
              <w:rPr>
                <w:b/>
                <w:sz w:val="28"/>
              </w:rPr>
              <w:t>Extreme Environments</w:t>
            </w:r>
          </w:p>
        </w:tc>
        <w:tc>
          <w:tcPr>
            <w:tcW w:w="6624" w:type="dxa"/>
            <w:gridSpan w:val="3"/>
            <w:shd w:val="clear" w:color="auto" w:fill="BDD6EE" w:themeFill="accent1" w:themeFillTint="66"/>
          </w:tcPr>
          <w:p w:rsidR="001954A0" w:rsidRPr="00327548" w:rsidRDefault="00A50C1F">
            <w:pPr>
              <w:jc w:val="center"/>
              <w:rPr>
                <w:b/>
                <w:sz w:val="28"/>
              </w:rPr>
            </w:pPr>
            <w:proofErr w:type="spellStart"/>
            <w:r>
              <w:rPr>
                <w:b/>
                <w:sz w:val="28"/>
              </w:rPr>
              <w:t>Seasides</w:t>
            </w:r>
            <w:proofErr w:type="spellEnd"/>
          </w:p>
        </w:tc>
      </w:tr>
      <w:tr w:rsidR="0011634F" w:rsidTr="00127F8B">
        <w:tc>
          <w:tcPr>
            <w:tcW w:w="2348" w:type="dxa"/>
          </w:tcPr>
          <w:p w:rsidR="001954A0" w:rsidRDefault="00412016">
            <w:r>
              <w:t>Sensational Start</w:t>
            </w:r>
          </w:p>
          <w:p w:rsidR="001954A0" w:rsidRDefault="001954A0"/>
          <w:p w:rsidR="001954A0" w:rsidRDefault="00412016">
            <w:r>
              <w:t>Fabulous Finish</w:t>
            </w:r>
          </w:p>
        </w:tc>
        <w:tc>
          <w:tcPr>
            <w:tcW w:w="5907" w:type="dxa"/>
            <w:gridSpan w:val="3"/>
          </w:tcPr>
          <w:p w:rsidR="004C10F5" w:rsidRPr="006C25DB" w:rsidRDefault="000F56A1" w:rsidP="006C25DB">
            <w:r>
              <w:t>Explorer visiting</w:t>
            </w:r>
            <w:r w:rsidR="00893BD0">
              <w:t>- James Ketchell</w:t>
            </w:r>
          </w:p>
        </w:tc>
        <w:tc>
          <w:tcPr>
            <w:tcW w:w="6624" w:type="dxa"/>
            <w:gridSpan w:val="3"/>
          </w:tcPr>
          <w:p w:rsidR="001954A0" w:rsidRDefault="00893BD0">
            <w:r>
              <w:t>A visit to the seaside- Bridlington</w:t>
            </w:r>
          </w:p>
        </w:tc>
      </w:tr>
      <w:tr w:rsidR="0011634F" w:rsidTr="00127F8B">
        <w:tc>
          <w:tcPr>
            <w:tcW w:w="2348" w:type="dxa"/>
          </w:tcPr>
          <w:p w:rsidR="001954A0" w:rsidRDefault="00412016">
            <w:r>
              <w:t>SMSC and values</w:t>
            </w:r>
          </w:p>
        </w:tc>
        <w:tc>
          <w:tcPr>
            <w:tcW w:w="5907" w:type="dxa"/>
            <w:gridSpan w:val="3"/>
          </w:tcPr>
          <w:p w:rsidR="006F0D2E" w:rsidRPr="00614A72" w:rsidRDefault="006F0D2E" w:rsidP="006F0D2E"/>
        </w:tc>
        <w:tc>
          <w:tcPr>
            <w:tcW w:w="6624" w:type="dxa"/>
            <w:gridSpan w:val="3"/>
          </w:tcPr>
          <w:p w:rsidR="001954A0" w:rsidRDefault="001954A0"/>
        </w:tc>
      </w:tr>
      <w:tr w:rsidR="0061052C" w:rsidTr="00127F8B">
        <w:tc>
          <w:tcPr>
            <w:tcW w:w="2348" w:type="dxa"/>
          </w:tcPr>
          <w:p w:rsidR="0061052C" w:rsidRDefault="0061052C" w:rsidP="0061052C">
            <w:r>
              <w:t>Online safety</w:t>
            </w:r>
          </w:p>
          <w:p w:rsidR="0061052C" w:rsidRDefault="0061052C" w:rsidP="0061052C">
            <w:r>
              <w:rPr>
                <w:noProof/>
                <w:lang w:eastAsia="en-GB"/>
              </w:rPr>
              <w:drawing>
                <wp:inline distT="0" distB="0" distL="0" distR="0" wp14:anchorId="30567470" wp14:editId="7FBDC83F">
                  <wp:extent cx="986425" cy="923192"/>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98249" cy="934258"/>
                          </a:xfrm>
                          <a:prstGeom prst="rect">
                            <a:avLst/>
                          </a:prstGeom>
                        </pic:spPr>
                      </pic:pic>
                    </a:graphicData>
                  </a:graphic>
                </wp:inline>
              </w:drawing>
            </w:r>
          </w:p>
        </w:tc>
        <w:tc>
          <w:tcPr>
            <w:tcW w:w="5907" w:type="dxa"/>
            <w:gridSpan w:val="3"/>
          </w:tcPr>
          <w:p w:rsidR="0061052C" w:rsidRPr="00A50C1F" w:rsidRDefault="0061052C" w:rsidP="0061052C">
            <w:pPr>
              <w:rPr>
                <w:b/>
                <w:u w:val="single"/>
              </w:rPr>
            </w:pPr>
            <w:r w:rsidRPr="00A50C1F">
              <w:rPr>
                <w:b/>
                <w:u w:val="single"/>
              </w:rPr>
              <w:t>YEAR 1</w:t>
            </w:r>
          </w:p>
          <w:p w:rsidR="0061052C" w:rsidRPr="00A50C1F" w:rsidRDefault="0061052C" w:rsidP="0061052C">
            <w:pPr>
              <w:rPr>
                <w:rFonts w:ascii="Arial" w:hAnsi="Arial" w:cs="Arial"/>
                <w:b/>
                <w:bCs/>
                <w:sz w:val="20"/>
                <w:szCs w:val="24"/>
                <w:shd w:val="clear" w:color="auto" w:fill="FFFFFF"/>
              </w:rPr>
            </w:pPr>
            <w:r w:rsidRPr="00A50C1F">
              <w:rPr>
                <w:rFonts w:ascii="Arial" w:hAnsi="Arial" w:cs="Arial"/>
                <w:b/>
                <w:bCs/>
                <w:sz w:val="20"/>
                <w:szCs w:val="24"/>
                <w:shd w:val="clear" w:color="auto" w:fill="FFFFFF"/>
              </w:rPr>
              <w:t>Online Safety</w:t>
            </w:r>
          </w:p>
          <w:p w:rsidR="0061052C" w:rsidRPr="0071531B" w:rsidRDefault="00E23EDA" w:rsidP="0061052C">
            <w:pPr>
              <w:rPr>
                <w:rFonts w:ascii="Arial" w:hAnsi="Arial" w:cs="Arial"/>
                <w:b/>
                <w:bCs/>
                <w:color w:val="FF0000"/>
                <w:sz w:val="20"/>
                <w:szCs w:val="24"/>
                <w:shd w:val="clear" w:color="auto" w:fill="FFFFFF"/>
              </w:rPr>
            </w:pPr>
            <w:hyperlink r:id="rId8" w:history="1">
              <w:r w:rsidR="0061052C" w:rsidRPr="0071531B">
                <w:rPr>
                  <w:rStyle w:val="Hyperlink"/>
                  <w:rFonts w:ascii="Arial" w:hAnsi="Arial" w:cs="Arial"/>
                  <w:b/>
                  <w:bCs/>
                  <w:sz w:val="20"/>
                  <w:szCs w:val="24"/>
                  <w:shd w:val="clear" w:color="auto" w:fill="FFFFFF"/>
                </w:rPr>
                <w:t>https://projectevolve.co.uk/toolkit/resources/strand/privacy-and-security/early-years-7/</w:t>
              </w:r>
            </w:hyperlink>
            <w:r w:rsidR="0061052C" w:rsidRPr="0071531B">
              <w:rPr>
                <w:rFonts w:ascii="Arial" w:hAnsi="Arial" w:cs="Arial"/>
                <w:b/>
                <w:bCs/>
                <w:color w:val="FF0000"/>
                <w:sz w:val="20"/>
                <w:szCs w:val="24"/>
                <w:shd w:val="clear" w:color="auto" w:fill="FFFFFF"/>
              </w:rPr>
              <w:t xml:space="preserve"> </w:t>
            </w:r>
          </w:p>
          <w:p w:rsidR="0061052C" w:rsidRPr="0071531B" w:rsidRDefault="0061052C" w:rsidP="0061052C">
            <w:pPr>
              <w:rPr>
                <w:rFonts w:ascii="Arial" w:hAnsi="Arial" w:cs="Arial"/>
                <w:b/>
                <w:bCs/>
                <w:color w:val="FF0000"/>
                <w:sz w:val="20"/>
                <w:szCs w:val="24"/>
                <w:shd w:val="clear" w:color="auto" w:fill="FFFFFF"/>
              </w:rPr>
            </w:pPr>
            <w:r w:rsidRPr="0071531B">
              <w:rPr>
                <w:rFonts w:ascii="Arial" w:hAnsi="Arial" w:cs="Arial"/>
                <w:b/>
                <w:bCs/>
                <w:color w:val="FF0000"/>
                <w:sz w:val="20"/>
                <w:szCs w:val="24"/>
                <w:shd w:val="clear" w:color="auto" w:fill="FFFFFF"/>
              </w:rPr>
              <w:t xml:space="preserve"> </w:t>
            </w:r>
          </w:p>
          <w:p w:rsidR="0061052C" w:rsidRDefault="0061052C" w:rsidP="0061052C">
            <w:pPr>
              <w:spacing w:after="160" w:line="259" w:lineRule="auto"/>
              <w:rPr>
                <w:rFonts w:ascii="Arial" w:hAnsi="Arial" w:cs="Arial"/>
                <w:b/>
                <w:bCs/>
                <w:color w:val="FF0000"/>
                <w:sz w:val="20"/>
                <w:szCs w:val="24"/>
                <w:shd w:val="clear" w:color="auto" w:fill="FFFFFF"/>
              </w:rPr>
            </w:pPr>
            <w:r w:rsidRPr="00A50C1F">
              <w:rPr>
                <w:rFonts w:ascii="Arial" w:hAnsi="Arial" w:cs="Arial"/>
                <w:b/>
                <w:bCs/>
                <w:sz w:val="20"/>
                <w:szCs w:val="24"/>
                <w:shd w:val="clear" w:color="auto" w:fill="FFFFFF"/>
              </w:rPr>
              <w:t xml:space="preserve">- Year 1: Add Online Relationships - discuss communicating kindly online </w:t>
            </w:r>
            <w:hyperlink r:id="rId9" w:history="1">
              <w:r w:rsidRPr="0071531B">
                <w:rPr>
                  <w:rStyle w:val="Hyperlink"/>
                  <w:rFonts w:ascii="Arial" w:hAnsi="Arial" w:cs="Arial"/>
                  <w:b/>
                  <w:bCs/>
                  <w:sz w:val="20"/>
                  <w:szCs w:val="24"/>
                  <w:shd w:val="clear" w:color="auto" w:fill="FFFFFF"/>
                </w:rPr>
                <w:t>https://projectevolve.co.uk/toolkit/resources/strand/online-relationships/early-years-7/</w:t>
              </w:r>
            </w:hyperlink>
            <w:r w:rsidRPr="0071531B">
              <w:rPr>
                <w:rFonts w:ascii="Arial" w:hAnsi="Arial" w:cs="Arial"/>
                <w:b/>
                <w:bCs/>
                <w:color w:val="FF0000"/>
                <w:sz w:val="20"/>
                <w:szCs w:val="24"/>
                <w:shd w:val="clear" w:color="auto" w:fill="FFFFFF"/>
              </w:rPr>
              <w:t xml:space="preserve"> </w:t>
            </w:r>
          </w:p>
          <w:p w:rsidR="00A50C1F" w:rsidRPr="00A50C1F" w:rsidRDefault="00A50C1F" w:rsidP="0061052C">
            <w:pPr>
              <w:spacing w:after="160" w:line="259" w:lineRule="auto"/>
              <w:rPr>
                <w:rFonts w:ascii="Arial" w:hAnsi="Arial" w:cs="Arial"/>
                <w:b/>
                <w:bCs/>
                <w:sz w:val="20"/>
                <w:szCs w:val="24"/>
                <w:u w:val="single"/>
                <w:shd w:val="clear" w:color="auto" w:fill="FFFFFF"/>
              </w:rPr>
            </w:pPr>
          </w:p>
          <w:p w:rsidR="00A50C1F" w:rsidRPr="00A50C1F" w:rsidRDefault="00A50C1F" w:rsidP="0061052C">
            <w:pPr>
              <w:spacing w:after="160" w:line="259" w:lineRule="auto"/>
              <w:rPr>
                <w:rFonts w:ascii="Arial" w:hAnsi="Arial" w:cs="Arial"/>
                <w:b/>
                <w:bCs/>
                <w:sz w:val="20"/>
                <w:szCs w:val="24"/>
                <w:u w:val="single"/>
                <w:shd w:val="clear" w:color="auto" w:fill="FFFFFF"/>
              </w:rPr>
            </w:pPr>
            <w:r w:rsidRPr="00A50C1F">
              <w:rPr>
                <w:rFonts w:ascii="Arial" w:hAnsi="Arial" w:cs="Arial"/>
                <w:b/>
                <w:bCs/>
                <w:sz w:val="20"/>
                <w:szCs w:val="24"/>
                <w:u w:val="single"/>
                <w:shd w:val="clear" w:color="auto" w:fill="FFFFFF"/>
              </w:rPr>
              <w:t>YEAR 2</w:t>
            </w:r>
          </w:p>
          <w:p w:rsidR="00A50C1F" w:rsidRDefault="00A50C1F" w:rsidP="00A50C1F">
            <w:r>
              <w:t>Relationships</w:t>
            </w:r>
          </w:p>
          <w:p w:rsidR="00A50C1F" w:rsidRPr="00A50C1F" w:rsidRDefault="00A50C1F" w:rsidP="00A50C1F">
            <w:pPr>
              <w:rPr>
                <w:rFonts w:ascii="Arial" w:hAnsi="Arial" w:cs="Arial"/>
                <w:b/>
                <w:bCs/>
                <w:sz w:val="20"/>
                <w:szCs w:val="24"/>
                <w:shd w:val="clear" w:color="auto" w:fill="FFFFFF"/>
              </w:rPr>
            </w:pPr>
            <w:r w:rsidRPr="00A50C1F">
              <w:rPr>
                <w:rFonts w:ascii="Arial" w:hAnsi="Arial" w:cs="Arial"/>
                <w:b/>
                <w:bCs/>
                <w:sz w:val="20"/>
                <w:szCs w:val="24"/>
                <w:shd w:val="clear" w:color="auto" w:fill="FFFFFF"/>
              </w:rPr>
              <w:t>Online safety</w:t>
            </w:r>
          </w:p>
          <w:p w:rsidR="00A50C1F" w:rsidRPr="00543A16" w:rsidRDefault="00E23EDA" w:rsidP="00A50C1F">
            <w:pPr>
              <w:rPr>
                <w:rFonts w:ascii="Arial" w:hAnsi="Arial" w:cs="Arial"/>
                <w:b/>
                <w:bCs/>
                <w:color w:val="FF0000"/>
                <w:sz w:val="20"/>
                <w:szCs w:val="24"/>
                <w:shd w:val="clear" w:color="auto" w:fill="FFFFFF"/>
              </w:rPr>
            </w:pPr>
            <w:hyperlink r:id="rId10" w:history="1">
              <w:r w:rsidR="00A50C1F" w:rsidRPr="00543A16">
                <w:rPr>
                  <w:rStyle w:val="Hyperlink"/>
                  <w:rFonts w:ascii="Arial" w:hAnsi="Arial" w:cs="Arial"/>
                  <w:b/>
                  <w:bCs/>
                  <w:sz w:val="20"/>
                  <w:szCs w:val="24"/>
                  <w:shd w:val="clear" w:color="auto" w:fill="FFFFFF"/>
                </w:rPr>
                <w:t>https://projectevolve.co.uk/toolkit/resources/strand/privacy-and-security/early-years-7/</w:t>
              </w:r>
            </w:hyperlink>
            <w:r w:rsidR="00A50C1F" w:rsidRPr="00543A16">
              <w:rPr>
                <w:rFonts w:ascii="Arial" w:hAnsi="Arial" w:cs="Arial"/>
                <w:b/>
                <w:bCs/>
                <w:color w:val="FF0000"/>
                <w:sz w:val="20"/>
                <w:szCs w:val="24"/>
                <w:shd w:val="clear" w:color="auto" w:fill="FFFFFF"/>
              </w:rPr>
              <w:t xml:space="preserve"> </w:t>
            </w:r>
          </w:p>
          <w:p w:rsidR="00A50C1F" w:rsidRPr="00543A16" w:rsidRDefault="00A50C1F" w:rsidP="00A50C1F">
            <w:pPr>
              <w:rPr>
                <w:rFonts w:ascii="Arial" w:hAnsi="Arial" w:cs="Arial"/>
                <w:b/>
                <w:bCs/>
                <w:color w:val="FF0000"/>
                <w:sz w:val="20"/>
                <w:szCs w:val="24"/>
                <w:shd w:val="clear" w:color="auto" w:fill="FFFFFF"/>
              </w:rPr>
            </w:pPr>
          </w:p>
          <w:p w:rsidR="00A50C1F" w:rsidRPr="00543A16" w:rsidRDefault="00A50C1F" w:rsidP="00A50C1F">
            <w:pPr>
              <w:rPr>
                <w:rFonts w:ascii="Arial" w:hAnsi="Arial" w:cs="Arial"/>
                <w:b/>
                <w:bCs/>
                <w:color w:val="FF0000"/>
                <w:sz w:val="20"/>
                <w:szCs w:val="24"/>
                <w:shd w:val="clear" w:color="auto" w:fill="FFFFFF"/>
              </w:rPr>
            </w:pPr>
            <w:r w:rsidRPr="00543A16">
              <w:rPr>
                <w:rFonts w:ascii="Arial" w:hAnsi="Arial" w:cs="Arial"/>
                <w:b/>
                <w:bCs/>
                <w:color w:val="FF0000"/>
                <w:sz w:val="20"/>
                <w:szCs w:val="24"/>
                <w:shd w:val="clear" w:color="auto" w:fill="FFFFFF"/>
              </w:rPr>
              <w:t xml:space="preserve">- </w:t>
            </w:r>
            <w:r w:rsidRPr="00A50C1F">
              <w:rPr>
                <w:rFonts w:ascii="Arial" w:hAnsi="Arial" w:cs="Arial"/>
                <w:b/>
                <w:bCs/>
                <w:sz w:val="20"/>
                <w:szCs w:val="24"/>
                <w:shd w:val="clear" w:color="auto" w:fill="FFFFFF"/>
              </w:rPr>
              <w:t>Year 2: Add Online Relationships - discuss differences between online and offline friendships</w:t>
            </w:r>
          </w:p>
          <w:p w:rsidR="00A50C1F" w:rsidRPr="0071531B" w:rsidRDefault="00E23EDA" w:rsidP="00A50C1F">
            <w:pPr>
              <w:spacing w:after="160" w:line="259" w:lineRule="auto"/>
              <w:rPr>
                <w:rFonts w:ascii="Arial" w:hAnsi="Arial" w:cs="Arial"/>
                <w:b/>
                <w:bCs/>
                <w:color w:val="FF0000"/>
                <w:sz w:val="20"/>
                <w:szCs w:val="24"/>
                <w:shd w:val="clear" w:color="auto" w:fill="FFFFFF"/>
              </w:rPr>
            </w:pPr>
            <w:hyperlink r:id="rId11" w:history="1">
              <w:r w:rsidR="00A50C1F" w:rsidRPr="00543A16">
                <w:rPr>
                  <w:rStyle w:val="Hyperlink"/>
                  <w:rFonts w:ascii="Arial" w:hAnsi="Arial" w:cs="Arial"/>
                  <w:sz w:val="18"/>
                </w:rPr>
                <w:t>https://projectevolve.co.uk/toolkit/resources/strand/online-relationships/early-years-7/</w:t>
              </w:r>
            </w:hyperlink>
          </w:p>
          <w:p w:rsidR="0061052C" w:rsidRDefault="0061052C" w:rsidP="0061052C"/>
        </w:tc>
        <w:tc>
          <w:tcPr>
            <w:tcW w:w="6624" w:type="dxa"/>
            <w:gridSpan w:val="3"/>
          </w:tcPr>
          <w:p w:rsidR="00392495" w:rsidRDefault="00392495" w:rsidP="00392495">
            <w:pPr>
              <w:spacing w:after="160" w:line="259" w:lineRule="auto"/>
              <w:rPr>
                <w:rFonts w:ascii="Arial" w:hAnsi="Arial" w:cs="Arial"/>
                <w:b/>
                <w:bCs/>
                <w:sz w:val="24"/>
                <w:szCs w:val="24"/>
                <w:u w:val="single"/>
                <w:shd w:val="clear" w:color="auto" w:fill="FFFFFF"/>
              </w:rPr>
            </w:pPr>
            <w:r w:rsidRPr="00392495">
              <w:rPr>
                <w:rFonts w:ascii="Arial" w:hAnsi="Arial" w:cs="Arial"/>
                <w:b/>
                <w:bCs/>
                <w:sz w:val="24"/>
                <w:szCs w:val="24"/>
                <w:u w:val="single"/>
                <w:shd w:val="clear" w:color="auto" w:fill="FFFFFF"/>
              </w:rPr>
              <w:t>YEAR 1</w:t>
            </w:r>
          </w:p>
          <w:p w:rsidR="00392495" w:rsidRPr="00127F8B" w:rsidRDefault="00392495" w:rsidP="00392495">
            <w:pPr>
              <w:spacing w:after="160" w:line="259" w:lineRule="auto"/>
              <w:rPr>
                <w:rFonts w:ascii="Arial" w:hAnsi="Arial" w:cs="Arial"/>
                <w:b/>
                <w:bCs/>
                <w:sz w:val="20"/>
                <w:szCs w:val="24"/>
                <w:shd w:val="clear" w:color="auto" w:fill="FFFFFF"/>
              </w:rPr>
            </w:pPr>
            <w:r w:rsidRPr="00127F8B">
              <w:rPr>
                <w:rFonts w:ascii="Arial" w:hAnsi="Arial" w:cs="Arial"/>
                <w:b/>
                <w:bCs/>
                <w:sz w:val="20"/>
                <w:szCs w:val="24"/>
                <w:shd w:val="clear" w:color="auto" w:fill="FFFFFF"/>
              </w:rPr>
              <w:t>Online safety</w:t>
            </w:r>
          </w:p>
          <w:p w:rsidR="00392495" w:rsidRPr="00127F8B" w:rsidRDefault="00E23EDA" w:rsidP="00392495">
            <w:pPr>
              <w:rPr>
                <w:rFonts w:ascii="Arial" w:hAnsi="Arial" w:cs="Arial"/>
                <w:b/>
                <w:bCs/>
                <w:color w:val="FF0000"/>
                <w:sz w:val="20"/>
                <w:szCs w:val="24"/>
                <w:shd w:val="clear" w:color="auto" w:fill="FFFFFF"/>
              </w:rPr>
            </w:pPr>
            <w:hyperlink r:id="rId12" w:history="1">
              <w:r w:rsidR="00392495" w:rsidRPr="00127F8B">
                <w:rPr>
                  <w:rStyle w:val="Hyperlink"/>
                  <w:rFonts w:ascii="Arial" w:hAnsi="Arial" w:cs="Arial"/>
                  <w:b/>
                  <w:bCs/>
                  <w:sz w:val="20"/>
                  <w:szCs w:val="24"/>
                  <w:shd w:val="clear" w:color="auto" w:fill="FFFFFF"/>
                </w:rPr>
                <w:t>https://projectevolve.co.uk/toolkit/resources/strand/privacy-and-security/early-years-7/</w:t>
              </w:r>
            </w:hyperlink>
            <w:r w:rsidR="00392495" w:rsidRPr="00127F8B">
              <w:rPr>
                <w:rFonts w:ascii="Arial" w:hAnsi="Arial" w:cs="Arial"/>
                <w:b/>
                <w:bCs/>
                <w:color w:val="FF0000"/>
                <w:sz w:val="20"/>
                <w:szCs w:val="24"/>
                <w:shd w:val="clear" w:color="auto" w:fill="FFFFFF"/>
              </w:rPr>
              <w:t xml:space="preserve"> </w:t>
            </w:r>
          </w:p>
          <w:p w:rsidR="00392495" w:rsidRPr="00127F8B" w:rsidRDefault="00392495" w:rsidP="00392495">
            <w:pPr>
              <w:rPr>
                <w:rFonts w:ascii="Arial" w:hAnsi="Arial" w:cs="Arial"/>
                <w:b/>
                <w:bCs/>
                <w:color w:val="FF0000"/>
                <w:sz w:val="20"/>
                <w:szCs w:val="24"/>
                <w:shd w:val="clear" w:color="auto" w:fill="FFFFFF"/>
              </w:rPr>
            </w:pPr>
            <w:r w:rsidRPr="00127F8B">
              <w:rPr>
                <w:rFonts w:ascii="Arial" w:hAnsi="Arial" w:cs="Arial"/>
                <w:b/>
                <w:bCs/>
                <w:color w:val="FF0000"/>
                <w:sz w:val="20"/>
                <w:szCs w:val="24"/>
                <w:shd w:val="clear" w:color="auto" w:fill="FFFFFF"/>
              </w:rPr>
              <w:t xml:space="preserve"> </w:t>
            </w:r>
          </w:p>
          <w:p w:rsidR="00392495" w:rsidRPr="00127F8B" w:rsidRDefault="00392495" w:rsidP="00392495">
            <w:pPr>
              <w:rPr>
                <w:rFonts w:ascii="Arial" w:hAnsi="Arial" w:cs="Arial"/>
                <w:b/>
                <w:bCs/>
                <w:sz w:val="20"/>
                <w:szCs w:val="24"/>
                <w:shd w:val="clear" w:color="auto" w:fill="FFFFFF"/>
              </w:rPr>
            </w:pPr>
            <w:r w:rsidRPr="00127F8B">
              <w:rPr>
                <w:rFonts w:ascii="Arial" w:hAnsi="Arial" w:cs="Arial"/>
                <w:b/>
                <w:bCs/>
                <w:sz w:val="20"/>
                <w:szCs w:val="24"/>
                <w:shd w:val="clear" w:color="auto" w:fill="FFFFFF"/>
              </w:rPr>
              <w:t>- Year 1: Add Self Image and Identity - link body image to reputable online sources</w:t>
            </w:r>
          </w:p>
          <w:p w:rsidR="00392495" w:rsidRPr="00127F8B" w:rsidRDefault="00E23EDA" w:rsidP="00392495">
            <w:pPr>
              <w:rPr>
                <w:rFonts w:ascii="Arial" w:hAnsi="Arial" w:cs="Arial"/>
                <w:b/>
                <w:bCs/>
                <w:color w:val="FF0000"/>
                <w:sz w:val="20"/>
                <w:szCs w:val="24"/>
                <w:shd w:val="clear" w:color="auto" w:fill="FFFFFF"/>
              </w:rPr>
            </w:pPr>
            <w:hyperlink r:id="rId13" w:history="1">
              <w:r w:rsidR="00392495" w:rsidRPr="00127F8B">
                <w:rPr>
                  <w:rStyle w:val="Hyperlink"/>
                  <w:rFonts w:ascii="Arial" w:hAnsi="Arial" w:cs="Arial"/>
                  <w:b/>
                  <w:bCs/>
                  <w:sz w:val="20"/>
                  <w:szCs w:val="24"/>
                  <w:shd w:val="clear" w:color="auto" w:fill="FFFFFF"/>
                </w:rPr>
                <w:t>https://projectevolve.co.uk/toolkit/resources/strand/self-image-and-identity/early-years-7/</w:t>
              </w:r>
            </w:hyperlink>
            <w:r w:rsidR="00392495" w:rsidRPr="00127F8B">
              <w:rPr>
                <w:rFonts w:ascii="Arial" w:hAnsi="Arial" w:cs="Arial"/>
                <w:b/>
                <w:bCs/>
                <w:color w:val="FF0000"/>
                <w:sz w:val="20"/>
                <w:szCs w:val="24"/>
                <w:shd w:val="clear" w:color="auto" w:fill="FFFFFF"/>
              </w:rPr>
              <w:t xml:space="preserve"> </w:t>
            </w:r>
          </w:p>
          <w:p w:rsidR="00392495" w:rsidRDefault="00392495" w:rsidP="00392495">
            <w:pPr>
              <w:spacing w:after="160" w:line="259" w:lineRule="auto"/>
              <w:rPr>
                <w:rFonts w:ascii="Arial" w:hAnsi="Arial" w:cs="Arial"/>
                <w:b/>
                <w:bCs/>
                <w:color w:val="FF0000"/>
                <w:sz w:val="24"/>
                <w:szCs w:val="24"/>
                <w:shd w:val="clear" w:color="auto" w:fill="FFFFFF"/>
              </w:rPr>
            </w:pPr>
          </w:p>
          <w:p w:rsidR="00392495" w:rsidRPr="00392495" w:rsidRDefault="00392495" w:rsidP="00392495">
            <w:pPr>
              <w:spacing w:after="160" w:line="259" w:lineRule="auto"/>
              <w:rPr>
                <w:rFonts w:ascii="Arial" w:hAnsi="Arial" w:cs="Arial"/>
                <w:b/>
                <w:bCs/>
                <w:sz w:val="24"/>
                <w:szCs w:val="24"/>
                <w:u w:val="single"/>
                <w:shd w:val="clear" w:color="auto" w:fill="FFFFFF"/>
              </w:rPr>
            </w:pPr>
            <w:r w:rsidRPr="00392495">
              <w:rPr>
                <w:rFonts w:ascii="Arial" w:hAnsi="Arial" w:cs="Arial"/>
                <w:b/>
                <w:bCs/>
                <w:sz w:val="24"/>
                <w:szCs w:val="24"/>
                <w:u w:val="single"/>
                <w:shd w:val="clear" w:color="auto" w:fill="FFFFFF"/>
              </w:rPr>
              <w:t>YEAR 2</w:t>
            </w:r>
          </w:p>
          <w:p w:rsidR="00392495" w:rsidRPr="00127F8B" w:rsidRDefault="00392495" w:rsidP="00392495">
            <w:pPr>
              <w:spacing w:after="160" w:line="259" w:lineRule="auto"/>
              <w:rPr>
                <w:rFonts w:ascii="Arial" w:hAnsi="Arial" w:cs="Arial"/>
                <w:b/>
                <w:bCs/>
                <w:color w:val="FF0000"/>
                <w:sz w:val="20"/>
                <w:szCs w:val="24"/>
                <w:shd w:val="clear" w:color="auto" w:fill="FFFFFF"/>
              </w:rPr>
            </w:pPr>
            <w:r>
              <w:rPr>
                <w:rFonts w:ascii="Arial" w:hAnsi="Arial" w:cs="Arial"/>
                <w:b/>
                <w:bCs/>
                <w:color w:val="FF0000"/>
                <w:sz w:val="24"/>
                <w:szCs w:val="24"/>
                <w:shd w:val="clear" w:color="auto" w:fill="FFFFFF"/>
              </w:rPr>
              <w:t xml:space="preserve"> </w:t>
            </w:r>
            <w:r w:rsidRPr="00127F8B">
              <w:rPr>
                <w:rFonts w:ascii="Arial" w:hAnsi="Arial" w:cs="Arial"/>
                <w:b/>
                <w:bCs/>
                <w:sz w:val="20"/>
                <w:szCs w:val="24"/>
                <w:shd w:val="clear" w:color="auto" w:fill="FFFFFF"/>
              </w:rPr>
              <w:t xml:space="preserve">Online Safety </w:t>
            </w:r>
            <w:hyperlink r:id="rId14" w:history="1">
              <w:r w:rsidRPr="00127F8B">
                <w:rPr>
                  <w:rStyle w:val="Hyperlink"/>
                  <w:rFonts w:ascii="Arial" w:hAnsi="Arial" w:cs="Arial"/>
                  <w:b/>
                  <w:bCs/>
                  <w:sz w:val="20"/>
                  <w:szCs w:val="24"/>
                  <w:shd w:val="clear" w:color="auto" w:fill="FFFFFF"/>
                </w:rPr>
                <w:t>https://projectevolve.co.uk/toolkit/resources/strand/privacy-and-security/early-years-7/</w:t>
              </w:r>
            </w:hyperlink>
            <w:r w:rsidRPr="00127F8B">
              <w:rPr>
                <w:rFonts w:ascii="Arial" w:hAnsi="Arial" w:cs="Arial"/>
                <w:b/>
                <w:bCs/>
                <w:color w:val="FF0000"/>
                <w:sz w:val="20"/>
                <w:szCs w:val="24"/>
                <w:shd w:val="clear" w:color="auto" w:fill="FFFFFF"/>
              </w:rPr>
              <w:t xml:space="preserve"> </w:t>
            </w:r>
          </w:p>
          <w:p w:rsidR="00392495" w:rsidRPr="00127F8B" w:rsidRDefault="00392495" w:rsidP="00392495">
            <w:pPr>
              <w:rPr>
                <w:rFonts w:ascii="Arial" w:hAnsi="Arial" w:cs="Arial"/>
                <w:b/>
                <w:bCs/>
                <w:color w:val="FF0000"/>
                <w:sz w:val="20"/>
                <w:szCs w:val="24"/>
                <w:shd w:val="clear" w:color="auto" w:fill="FFFFFF"/>
              </w:rPr>
            </w:pPr>
            <w:r w:rsidRPr="00127F8B">
              <w:rPr>
                <w:rFonts w:ascii="Arial" w:hAnsi="Arial" w:cs="Arial"/>
                <w:b/>
                <w:bCs/>
                <w:color w:val="FF0000"/>
                <w:sz w:val="20"/>
                <w:szCs w:val="24"/>
                <w:shd w:val="clear" w:color="auto" w:fill="FFFFFF"/>
              </w:rPr>
              <w:t>-</w:t>
            </w:r>
            <w:r w:rsidRPr="00127F8B">
              <w:rPr>
                <w:rFonts w:ascii="Arial" w:hAnsi="Arial" w:cs="Arial"/>
                <w:b/>
                <w:bCs/>
                <w:sz w:val="20"/>
                <w:szCs w:val="24"/>
                <w:shd w:val="clear" w:color="auto" w:fill="FFFFFF"/>
              </w:rPr>
              <w:t>Year 2: Add Privacy and Security - introduce idea of protecting private information online</w:t>
            </w:r>
          </w:p>
          <w:p w:rsidR="00392495" w:rsidRPr="00127F8B" w:rsidRDefault="00E23EDA" w:rsidP="00392495">
            <w:pPr>
              <w:rPr>
                <w:rFonts w:ascii="Arial" w:hAnsi="Arial" w:cs="Arial"/>
                <w:b/>
                <w:bCs/>
                <w:color w:val="FF0000"/>
                <w:sz w:val="20"/>
                <w:szCs w:val="24"/>
                <w:shd w:val="clear" w:color="auto" w:fill="FFFFFF"/>
              </w:rPr>
            </w:pPr>
            <w:hyperlink r:id="rId15" w:history="1">
              <w:r w:rsidR="00392495" w:rsidRPr="00127F8B">
                <w:rPr>
                  <w:rStyle w:val="Hyperlink"/>
                  <w:rFonts w:ascii="Arial" w:hAnsi="Arial" w:cs="Arial"/>
                  <w:b/>
                  <w:bCs/>
                  <w:sz w:val="20"/>
                  <w:szCs w:val="24"/>
                  <w:shd w:val="clear" w:color="auto" w:fill="FFFFFF"/>
                </w:rPr>
                <w:t>https://projectevolve.co.uk/toolkit/resources/strand/self-image-and-identity/early-years-7/</w:t>
              </w:r>
            </w:hyperlink>
            <w:r w:rsidR="00392495" w:rsidRPr="00127F8B">
              <w:rPr>
                <w:rFonts w:ascii="Arial" w:hAnsi="Arial" w:cs="Arial"/>
                <w:b/>
                <w:bCs/>
                <w:color w:val="FF0000"/>
                <w:sz w:val="20"/>
                <w:szCs w:val="24"/>
                <w:shd w:val="clear" w:color="auto" w:fill="FFFFFF"/>
              </w:rPr>
              <w:t xml:space="preserve"> </w:t>
            </w:r>
          </w:p>
          <w:p w:rsidR="0061052C" w:rsidRDefault="0061052C" w:rsidP="0061052C"/>
        </w:tc>
      </w:tr>
      <w:tr w:rsidR="0011634F" w:rsidTr="00127F8B">
        <w:trPr>
          <w:trHeight w:val="789"/>
        </w:trPr>
        <w:tc>
          <w:tcPr>
            <w:tcW w:w="2348" w:type="dxa"/>
            <w:vMerge w:val="restart"/>
          </w:tcPr>
          <w:p w:rsidR="001954A0" w:rsidRDefault="00412016">
            <w:r>
              <w:lastRenderedPageBreak/>
              <w:t>Being a Mathematician</w:t>
            </w:r>
          </w:p>
          <w:p w:rsidR="001954A0" w:rsidRDefault="00412016">
            <w:r>
              <w:rPr>
                <w:noProof/>
                <w:lang w:eastAsia="en-GB"/>
              </w:rPr>
              <w:drawing>
                <wp:inline distT="0" distB="0" distL="0" distR="0">
                  <wp:extent cx="852854" cy="844883"/>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56127" cy="848125"/>
                          </a:xfrm>
                          <a:prstGeom prst="rect">
                            <a:avLst/>
                          </a:prstGeom>
                        </pic:spPr>
                      </pic:pic>
                    </a:graphicData>
                  </a:graphic>
                </wp:inline>
              </w:drawing>
            </w:r>
          </w:p>
        </w:tc>
        <w:tc>
          <w:tcPr>
            <w:tcW w:w="5907" w:type="dxa"/>
            <w:gridSpan w:val="3"/>
          </w:tcPr>
          <w:p w:rsidR="00040339" w:rsidRDefault="004C10F5" w:rsidP="00040339">
            <w:r>
              <w:t>Y1</w:t>
            </w:r>
          </w:p>
          <w:p w:rsidR="004C10F5" w:rsidRDefault="004C10F5" w:rsidP="004C10F5">
            <w:pPr>
              <w:rPr>
                <w:rFonts w:ascii="Arial" w:hAnsi="Arial" w:cs="Arial"/>
                <w:sz w:val="18"/>
                <w:szCs w:val="18"/>
              </w:rPr>
            </w:pPr>
            <w:r w:rsidRPr="00595340">
              <w:rPr>
                <w:rFonts w:ascii="Arial" w:hAnsi="Arial" w:cs="Arial"/>
                <w:b/>
                <w:sz w:val="18"/>
                <w:szCs w:val="18"/>
              </w:rPr>
              <w:t>Number</w:t>
            </w:r>
            <w:r w:rsidRPr="00595340">
              <w:rPr>
                <w:rFonts w:ascii="Arial" w:hAnsi="Arial" w:cs="Arial"/>
                <w:sz w:val="18"/>
                <w:szCs w:val="18"/>
              </w:rPr>
              <w:t>: Multiplication</w:t>
            </w:r>
            <w:r w:rsidR="003F73ED">
              <w:rPr>
                <w:rFonts w:ascii="Arial" w:hAnsi="Arial" w:cs="Arial"/>
                <w:sz w:val="18"/>
                <w:szCs w:val="18"/>
              </w:rPr>
              <w:t xml:space="preserve"> </w:t>
            </w:r>
            <w:r w:rsidRPr="00595340">
              <w:rPr>
                <w:rFonts w:ascii="Arial" w:hAnsi="Arial" w:cs="Arial"/>
                <w:sz w:val="18"/>
                <w:szCs w:val="18"/>
              </w:rPr>
              <w:t>&amp; Division</w:t>
            </w:r>
            <w:r w:rsidR="003F73ED">
              <w:rPr>
                <w:rFonts w:ascii="Arial" w:hAnsi="Arial" w:cs="Arial"/>
                <w:sz w:val="18"/>
                <w:szCs w:val="18"/>
              </w:rPr>
              <w:t xml:space="preserve"> </w:t>
            </w:r>
            <w:r w:rsidRPr="00595340">
              <w:rPr>
                <w:rFonts w:ascii="Arial" w:hAnsi="Arial" w:cs="Arial"/>
                <w:sz w:val="18"/>
                <w:szCs w:val="18"/>
              </w:rPr>
              <w:t>(</w:t>
            </w:r>
            <w:r w:rsidR="003F73ED">
              <w:rPr>
                <w:rFonts w:ascii="Arial" w:hAnsi="Arial" w:cs="Arial"/>
                <w:sz w:val="18"/>
                <w:szCs w:val="18"/>
              </w:rPr>
              <w:t>Including m</w:t>
            </w:r>
            <w:r w:rsidRPr="00595340">
              <w:rPr>
                <w:rFonts w:ascii="Arial" w:hAnsi="Arial" w:cs="Arial"/>
                <w:sz w:val="18"/>
                <w:szCs w:val="18"/>
              </w:rPr>
              <w:t>ultiples of 2,5,&amp; 10)</w:t>
            </w:r>
          </w:p>
          <w:p w:rsidR="004C10F5" w:rsidRDefault="004C10F5" w:rsidP="004C10F5">
            <w:pPr>
              <w:rPr>
                <w:rFonts w:ascii="Arial" w:hAnsi="Arial" w:cs="Arial"/>
                <w:sz w:val="18"/>
                <w:szCs w:val="18"/>
              </w:rPr>
            </w:pPr>
            <w:r w:rsidRPr="00595340">
              <w:rPr>
                <w:rFonts w:ascii="Arial" w:hAnsi="Arial" w:cs="Arial"/>
                <w:b/>
                <w:sz w:val="18"/>
                <w:szCs w:val="18"/>
              </w:rPr>
              <w:t>Number</w:t>
            </w:r>
            <w:r w:rsidRPr="00595340">
              <w:rPr>
                <w:rFonts w:ascii="Arial" w:hAnsi="Arial" w:cs="Arial"/>
                <w:sz w:val="18"/>
                <w:szCs w:val="18"/>
              </w:rPr>
              <w:t>:</w:t>
            </w:r>
            <w:r w:rsidR="003F73ED">
              <w:rPr>
                <w:rFonts w:ascii="Arial" w:hAnsi="Arial" w:cs="Arial"/>
                <w:sz w:val="18"/>
                <w:szCs w:val="18"/>
              </w:rPr>
              <w:t xml:space="preserve"> </w:t>
            </w:r>
            <w:r w:rsidRPr="00595340">
              <w:rPr>
                <w:rFonts w:ascii="Arial" w:hAnsi="Arial" w:cs="Arial"/>
                <w:sz w:val="18"/>
                <w:szCs w:val="18"/>
              </w:rPr>
              <w:t>Fractions</w:t>
            </w:r>
          </w:p>
          <w:p w:rsidR="004C10F5" w:rsidRPr="00CC71C2" w:rsidRDefault="004C10F5" w:rsidP="004C10F5">
            <w:pPr>
              <w:ind w:right="113"/>
              <w:rPr>
                <w:rFonts w:ascii="Arial" w:hAnsi="Arial" w:cs="Arial"/>
                <w:sz w:val="18"/>
                <w:szCs w:val="18"/>
              </w:rPr>
            </w:pPr>
            <w:r w:rsidRPr="00CC71C2">
              <w:rPr>
                <w:rFonts w:ascii="Arial" w:hAnsi="Arial" w:cs="Arial"/>
                <w:b/>
                <w:sz w:val="18"/>
                <w:szCs w:val="18"/>
              </w:rPr>
              <w:t>Geometry</w:t>
            </w:r>
            <w:r w:rsidRPr="00CC71C2">
              <w:rPr>
                <w:rFonts w:ascii="Arial" w:hAnsi="Arial" w:cs="Arial"/>
                <w:sz w:val="18"/>
                <w:szCs w:val="18"/>
              </w:rPr>
              <w:t>: Position &amp; Direction</w:t>
            </w:r>
          </w:p>
          <w:p w:rsidR="004C10F5" w:rsidRDefault="004C10F5" w:rsidP="00040339"/>
        </w:tc>
        <w:tc>
          <w:tcPr>
            <w:tcW w:w="6624" w:type="dxa"/>
            <w:gridSpan w:val="3"/>
          </w:tcPr>
          <w:p w:rsidR="00040339" w:rsidRDefault="00847F0E" w:rsidP="00040339">
            <w:r>
              <w:t>Y1</w:t>
            </w:r>
          </w:p>
          <w:p w:rsidR="00847F0E" w:rsidRPr="00CC71C2" w:rsidRDefault="00847F0E" w:rsidP="00847F0E">
            <w:pPr>
              <w:rPr>
                <w:rFonts w:ascii="Arial" w:hAnsi="Arial" w:cs="Arial"/>
                <w:sz w:val="18"/>
                <w:szCs w:val="18"/>
              </w:rPr>
            </w:pPr>
            <w:r w:rsidRPr="00CC71C2">
              <w:rPr>
                <w:rFonts w:ascii="Arial" w:hAnsi="Arial" w:cs="Arial"/>
                <w:b/>
                <w:sz w:val="18"/>
                <w:szCs w:val="18"/>
              </w:rPr>
              <w:t>Number</w:t>
            </w:r>
            <w:r w:rsidRPr="00CC71C2">
              <w:rPr>
                <w:rFonts w:ascii="Arial" w:hAnsi="Arial" w:cs="Arial"/>
                <w:sz w:val="18"/>
                <w:szCs w:val="18"/>
              </w:rPr>
              <w:t>: Place</w:t>
            </w:r>
            <w:r w:rsidR="003F73ED">
              <w:rPr>
                <w:rFonts w:ascii="Arial" w:hAnsi="Arial" w:cs="Arial"/>
                <w:sz w:val="18"/>
                <w:szCs w:val="18"/>
              </w:rPr>
              <w:t xml:space="preserve"> </w:t>
            </w:r>
            <w:r w:rsidRPr="00CC71C2">
              <w:rPr>
                <w:rFonts w:ascii="Arial" w:hAnsi="Arial" w:cs="Arial"/>
                <w:sz w:val="18"/>
                <w:szCs w:val="18"/>
              </w:rPr>
              <w:t>Value (within 100)</w:t>
            </w:r>
          </w:p>
          <w:p w:rsidR="00847F0E" w:rsidRDefault="00847F0E" w:rsidP="00847F0E">
            <w:pPr>
              <w:rPr>
                <w:rFonts w:ascii="Arial" w:hAnsi="Arial" w:cs="Arial"/>
                <w:sz w:val="18"/>
                <w:szCs w:val="18"/>
              </w:rPr>
            </w:pPr>
            <w:r w:rsidRPr="00CC71C2">
              <w:rPr>
                <w:rFonts w:ascii="Arial" w:hAnsi="Arial" w:cs="Arial"/>
                <w:b/>
                <w:sz w:val="18"/>
                <w:szCs w:val="18"/>
              </w:rPr>
              <w:t>Measurement</w:t>
            </w:r>
            <w:r w:rsidRPr="00CC71C2">
              <w:rPr>
                <w:rFonts w:ascii="Arial" w:hAnsi="Arial" w:cs="Arial"/>
                <w:sz w:val="18"/>
                <w:szCs w:val="18"/>
              </w:rPr>
              <w:t>: Money</w:t>
            </w:r>
          </w:p>
          <w:p w:rsidR="00847F0E" w:rsidRDefault="00847F0E" w:rsidP="003F73ED">
            <w:r w:rsidRPr="00CC71C2">
              <w:rPr>
                <w:rFonts w:ascii="Arial" w:hAnsi="Arial" w:cs="Arial"/>
                <w:b/>
                <w:sz w:val="18"/>
                <w:szCs w:val="18"/>
              </w:rPr>
              <w:t>Measurement</w:t>
            </w:r>
            <w:r w:rsidRPr="00CC71C2">
              <w:rPr>
                <w:rFonts w:ascii="Arial" w:hAnsi="Arial" w:cs="Arial"/>
                <w:sz w:val="18"/>
                <w:szCs w:val="18"/>
              </w:rPr>
              <w:t>:</w:t>
            </w:r>
            <w:r w:rsidR="003F73ED">
              <w:rPr>
                <w:rFonts w:ascii="Arial" w:hAnsi="Arial" w:cs="Arial"/>
                <w:sz w:val="18"/>
                <w:szCs w:val="18"/>
              </w:rPr>
              <w:t xml:space="preserve"> </w:t>
            </w:r>
            <w:r w:rsidRPr="00CC71C2">
              <w:rPr>
                <w:rFonts w:ascii="Arial" w:hAnsi="Arial" w:cs="Arial"/>
                <w:sz w:val="18"/>
                <w:szCs w:val="18"/>
              </w:rPr>
              <w:t>Time</w:t>
            </w:r>
          </w:p>
        </w:tc>
      </w:tr>
      <w:tr w:rsidR="0011634F" w:rsidTr="00127F8B">
        <w:trPr>
          <w:trHeight w:val="803"/>
        </w:trPr>
        <w:tc>
          <w:tcPr>
            <w:tcW w:w="2348" w:type="dxa"/>
            <w:vMerge/>
          </w:tcPr>
          <w:p w:rsidR="001954A0" w:rsidRDefault="001954A0"/>
        </w:tc>
        <w:tc>
          <w:tcPr>
            <w:tcW w:w="5907" w:type="dxa"/>
            <w:gridSpan w:val="3"/>
          </w:tcPr>
          <w:p w:rsidR="00040339" w:rsidRDefault="004C10F5" w:rsidP="00D92607">
            <w:r>
              <w:t>Y2</w:t>
            </w:r>
          </w:p>
          <w:p w:rsidR="004C10F5" w:rsidRDefault="003F73ED" w:rsidP="00D92607">
            <w:pPr>
              <w:rPr>
                <w:rFonts w:ascii="Arial" w:hAnsi="Arial" w:cs="Arial"/>
                <w:sz w:val="18"/>
                <w:szCs w:val="18"/>
              </w:rPr>
            </w:pPr>
            <w:r>
              <w:rPr>
                <w:rFonts w:ascii="Arial" w:hAnsi="Arial" w:cs="Arial"/>
                <w:b/>
                <w:sz w:val="18"/>
                <w:szCs w:val="18"/>
              </w:rPr>
              <w:t xml:space="preserve">Number: </w:t>
            </w:r>
            <w:r w:rsidRPr="003F73ED">
              <w:rPr>
                <w:rFonts w:ascii="Arial" w:hAnsi="Arial" w:cs="Arial"/>
                <w:sz w:val="18"/>
                <w:szCs w:val="18"/>
              </w:rPr>
              <w:t>Fractions</w:t>
            </w:r>
          </w:p>
          <w:p w:rsidR="003F73ED" w:rsidRDefault="003F73ED" w:rsidP="00D92607">
            <w:r w:rsidRPr="003F73ED">
              <w:rPr>
                <w:b/>
              </w:rPr>
              <w:t>Measurement:</w:t>
            </w:r>
            <w:r>
              <w:t xml:space="preserve"> Time</w:t>
            </w:r>
          </w:p>
        </w:tc>
        <w:tc>
          <w:tcPr>
            <w:tcW w:w="6624" w:type="dxa"/>
            <w:gridSpan w:val="3"/>
          </w:tcPr>
          <w:p w:rsidR="001954A0" w:rsidRDefault="00847F0E" w:rsidP="00040339">
            <w:r>
              <w:t>Y2</w:t>
            </w:r>
          </w:p>
          <w:p w:rsidR="00847F0E" w:rsidRPr="00CC71C2" w:rsidRDefault="003F73ED" w:rsidP="00847F0E">
            <w:pPr>
              <w:rPr>
                <w:rFonts w:ascii="Arial" w:hAnsi="Arial" w:cs="Arial"/>
                <w:sz w:val="18"/>
                <w:szCs w:val="18"/>
              </w:rPr>
            </w:pPr>
            <w:r>
              <w:rPr>
                <w:rFonts w:ascii="Arial" w:hAnsi="Arial" w:cs="Arial"/>
                <w:b/>
                <w:sz w:val="18"/>
                <w:szCs w:val="18"/>
              </w:rPr>
              <w:t>Statistics</w:t>
            </w:r>
            <w:r>
              <w:rPr>
                <w:rFonts w:ascii="Arial" w:hAnsi="Arial" w:cs="Arial"/>
                <w:b/>
                <w:sz w:val="18"/>
                <w:szCs w:val="18"/>
              </w:rPr>
              <w:br/>
            </w:r>
            <w:r w:rsidR="00847F0E" w:rsidRPr="00CC71C2">
              <w:rPr>
                <w:rFonts w:ascii="Arial" w:hAnsi="Arial" w:cs="Arial"/>
                <w:b/>
                <w:sz w:val="18"/>
                <w:szCs w:val="18"/>
              </w:rPr>
              <w:t>Geometry</w:t>
            </w:r>
            <w:r w:rsidR="00847F0E" w:rsidRPr="00CC71C2">
              <w:rPr>
                <w:rFonts w:ascii="Arial" w:hAnsi="Arial" w:cs="Arial"/>
                <w:sz w:val="18"/>
                <w:szCs w:val="18"/>
              </w:rPr>
              <w:t>: Position &amp;</w:t>
            </w:r>
            <w:r>
              <w:rPr>
                <w:rFonts w:ascii="Arial" w:hAnsi="Arial" w:cs="Arial"/>
                <w:sz w:val="18"/>
                <w:szCs w:val="18"/>
              </w:rPr>
              <w:t xml:space="preserve"> </w:t>
            </w:r>
            <w:r w:rsidR="00847F0E" w:rsidRPr="00CC71C2">
              <w:rPr>
                <w:rFonts w:ascii="Arial" w:hAnsi="Arial" w:cs="Arial"/>
                <w:sz w:val="18"/>
                <w:szCs w:val="18"/>
              </w:rPr>
              <w:t>Direction</w:t>
            </w:r>
          </w:p>
          <w:p w:rsidR="00847F0E" w:rsidRPr="008C7C2D" w:rsidRDefault="00847F0E" w:rsidP="00847F0E">
            <w:pPr>
              <w:rPr>
                <w:rFonts w:ascii="Arial" w:hAnsi="Arial" w:cs="Arial"/>
                <w:sz w:val="18"/>
                <w:szCs w:val="18"/>
              </w:rPr>
            </w:pPr>
            <w:r w:rsidRPr="00CC71C2">
              <w:rPr>
                <w:rFonts w:ascii="Arial" w:hAnsi="Arial" w:cs="Arial"/>
                <w:b/>
                <w:sz w:val="18"/>
                <w:szCs w:val="18"/>
              </w:rPr>
              <w:t>Problem solving</w:t>
            </w:r>
            <w:r w:rsidR="003F73ED">
              <w:rPr>
                <w:rFonts w:ascii="Arial" w:hAnsi="Arial" w:cs="Arial"/>
                <w:b/>
                <w:sz w:val="18"/>
                <w:szCs w:val="18"/>
              </w:rPr>
              <w:t xml:space="preserve"> </w:t>
            </w:r>
            <w:r w:rsidRPr="00CC71C2">
              <w:rPr>
                <w:rFonts w:ascii="Arial" w:hAnsi="Arial" w:cs="Arial"/>
                <w:b/>
                <w:sz w:val="18"/>
                <w:szCs w:val="18"/>
              </w:rPr>
              <w:t>&amp; efficient</w:t>
            </w:r>
            <w:r w:rsidR="003F73ED">
              <w:rPr>
                <w:rFonts w:ascii="Arial" w:hAnsi="Arial" w:cs="Arial"/>
                <w:b/>
                <w:sz w:val="18"/>
                <w:szCs w:val="18"/>
              </w:rPr>
              <w:t xml:space="preserve"> </w:t>
            </w:r>
            <w:r w:rsidRPr="00CC71C2">
              <w:rPr>
                <w:rFonts w:ascii="Arial" w:hAnsi="Arial" w:cs="Arial"/>
                <w:b/>
                <w:sz w:val="18"/>
                <w:szCs w:val="18"/>
              </w:rPr>
              <w:t xml:space="preserve">strategies </w:t>
            </w:r>
          </w:p>
          <w:p w:rsidR="00847F0E" w:rsidRPr="00040339" w:rsidRDefault="00847F0E" w:rsidP="00040339"/>
        </w:tc>
      </w:tr>
      <w:tr w:rsidR="00683422" w:rsidTr="00127F8B">
        <w:tc>
          <w:tcPr>
            <w:tcW w:w="2348" w:type="dxa"/>
            <w:vMerge w:val="restart"/>
          </w:tcPr>
          <w:p w:rsidR="00683422" w:rsidRDefault="00683422">
            <w:r>
              <w:t>Being a Writer and a Reader</w:t>
            </w:r>
          </w:p>
          <w:p w:rsidR="00683422" w:rsidRDefault="00683422">
            <w:r>
              <w:rPr>
                <w:noProof/>
                <w:lang w:eastAsia="en-GB"/>
              </w:rPr>
              <w:drawing>
                <wp:inline distT="0" distB="0" distL="0" distR="0" wp14:anchorId="19242EF0" wp14:editId="1C296490">
                  <wp:extent cx="1019175" cy="7334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19175" cy="733425"/>
                          </a:xfrm>
                          <a:prstGeom prst="rect">
                            <a:avLst/>
                          </a:prstGeom>
                        </pic:spPr>
                      </pic:pic>
                    </a:graphicData>
                  </a:graphic>
                </wp:inline>
              </w:drawing>
            </w:r>
          </w:p>
        </w:tc>
        <w:tc>
          <w:tcPr>
            <w:tcW w:w="5907" w:type="dxa"/>
            <w:gridSpan w:val="3"/>
          </w:tcPr>
          <w:p w:rsidR="00683422" w:rsidRPr="002F08C7" w:rsidRDefault="00683422" w:rsidP="00D209D3">
            <w:pPr>
              <w:rPr>
                <w:rFonts w:ascii="Arial" w:hAnsi="Arial" w:cs="Arial"/>
                <w:b/>
                <w:sz w:val="24"/>
              </w:rPr>
            </w:pPr>
            <w:r w:rsidRPr="002F08C7">
              <w:rPr>
                <w:rFonts w:ascii="Arial" w:hAnsi="Arial" w:cs="Arial"/>
                <w:b/>
                <w:sz w:val="24"/>
              </w:rPr>
              <w:t>Narrative</w:t>
            </w:r>
          </w:p>
          <w:p w:rsidR="00683422" w:rsidRDefault="00683422" w:rsidP="00D209D3">
            <w:pPr>
              <w:rPr>
                <w:rFonts w:ascii="Arial" w:hAnsi="Arial" w:cs="Arial"/>
                <w:sz w:val="24"/>
              </w:rPr>
            </w:pPr>
          </w:p>
          <w:p w:rsidR="00683422" w:rsidRPr="00D209D3" w:rsidRDefault="00683422" w:rsidP="00D209D3">
            <w:pPr>
              <w:rPr>
                <w:rFonts w:ascii="Arial" w:hAnsi="Arial" w:cs="Arial"/>
                <w:sz w:val="24"/>
              </w:rPr>
            </w:pPr>
            <w:r w:rsidRPr="00D209D3">
              <w:rPr>
                <w:rFonts w:ascii="Arial" w:hAnsi="Arial" w:cs="Arial"/>
                <w:sz w:val="24"/>
              </w:rPr>
              <w:t>Y1</w:t>
            </w:r>
          </w:p>
          <w:p w:rsidR="00683422" w:rsidRPr="002F08C7" w:rsidRDefault="00683422" w:rsidP="00D209D3">
            <w:pPr>
              <w:rPr>
                <w:rFonts w:ascii="Arial" w:hAnsi="Arial" w:cs="Arial"/>
                <w:sz w:val="18"/>
                <w:szCs w:val="12"/>
              </w:rPr>
            </w:pPr>
            <w:r w:rsidRPr="002F08C7">
              <w:rPr>
                <w:rFonts w:ascii="Arial" w:hAnsi="Arial" w:cs="Arial"/>
                <w:sz w:val="18"/>
                <w:szCs w:val="12"/>
              </w:rPr>
              <w:t>Use patterns and language from familiar stories in own writing; write complete stories with a simple structure: beginning – middle – end, decide where it is set and use ideas from reading for some incidents and events.</w:t>
            </w:r>
          </w:p>
          <w:p w:rsidR="00683422" w:rsidRPr="00D209D3" w:rsidRDefault="00683422">
            <w:pPr>
              <w:rPr>
                <w:sz w:val="28"/>
              </w:rPr>
            </w:pPr>
          </w:p>
          <w:p w:rsidR="00683422" w:rsidRPr="00D209D3" w:rsidRDefault="00683422" w:rsidP="00D209D3">
            <w:pPr>
              <w:rPr>
                <w:rFonts w:ascii="Arial" w:hAnsi="Arial" w:cs="Arial"/>
                <w:sz w:val="24"/>
              </w:rPr>
            </w:pPr>
            <w:r w:rsidRPr="00D209D3">
              <w:rPr>
                <w:rFonts w:ascii="Arial" w:hAnsi="Arial" w:cs="Arial"/>
                <w:sz w:val="24"/>
              </w:rPr>
              <w:t>Y2</w:t>
            </w:r>
          </w:p>
          <w:p w:rsidR="00683422" w:rsidRPr="002F08C7" w:rsidRDefault="00683422" w:rsidP="00D209D3">
            <w:pPr>
              <w:rPr>
                <w:rFonts w:ascii="Arial" w:hAnsi="Arial" w:cs="Arial"/>
                <w:sz w:val="18"/>
                <w:szCs w:val="12"/>
              </w:rPr>
            </w:pPr>
            <w:r w:rsidRPr="002F08C7">
              <w:rPr>
                <w:rFonts w:ascii="Arial" w:hAnsi="Arial" w:cs="Arial"/>
                <w:sz w:val="18"/>
                <w:szCs w:val="12"/>
              </w:rPr>
              <w:t>Imitate familiar stories by borrowing and adapting structures; write complete stories with a sustained, logical sequence of events; use past tense and 3rd person consistently; include setting; create characters, e.g. by adapting ideas about typical story characters; include some dialogue; use phrases drawn from story language to add interest, (e.g.) she couldn’t believe her eyes.</w:t>
            </w:r>
          </w:p>
          <w:p w:rsidR="00683422" w:rsidRDefault="00683422"/>
        </w:tc>
        <w:tc>
          <w:tcPr>
            <w:tcW w:w="6624" w:type="dxa"/>
            <w:gridSpan w:val="3"/>
          </w:tcPr>
          <w:p w:rsidR="00683422" w:rsidRPr="00411C9F" w:rsidRDefault="00E23EDA" w:rsidP="00F35CDB">
            <w:pPr>
              <w:rPr>
                <w:b/>
              </w:rPr>
            </w:pPr>
            <w:r>
              <w:rPr>
                <w:b/>
              </w:rPr>
              <w:t>Persuasion</w:t>
            </w:r>
          </w:p>
          <w:p w:rsidR="00E23EDA" w:rsidRDefault="00E23EDA" w:rsidP="00E23EDA">
            <w:pPr>
              <w:rPr>
                <w:rFonts w:ascii="Arial" w:hAnsi="Arial" w:cs="Arial"/>
                <w:sz w:val="20"/>
              </w:rPr>
            </w:pPr>
            <w:r>
              <w:rPr>
                <w:rFonts w:ascii="Arial" w:hAnsi="Arial" w:cs="Arial"/>
                <w:sz w:val="20"/>
              </w:rPr>
              <w:t>Y1</w:t>
            </w:r>
          </w:p>
          <w:p w:rsidR="00E23EDA" w:rsidRPr="00E23EDA" w:rsidRDefault="00E23EDA" w:rsidP="00E23EDA">
            <w:pPr>
              <w:rPr>
                <w:rFonts w:ascii="Arial" w:hAnsi="Arial" w:cs="Arial"/>
                <w:sz w:val="18"/>
                <w:szCs w:val="12"/>
              </w:rPr>
            </w:pPr>
            <w:r w:rsidRPr="00E23EDA">
              <w:rPr>
                <w:rFonts w:ascii="Arial" w:hAnsi="Arial" w:cs="Arial"/>
                <w:sz w:val="18"/>
                <w:szCs w:val="12"/>
              </w:rPr>
              <w:t>Read captions, pictures, posters and adverts that are trying to persuade.  Begin to recognise what they are trying to do and some of the ways they do it.</w:t>
            </w:r>
          </w:p>
          <w:p w:rsidR="00E23EDA" w:rsidRDefault="00E23EDA" w:rsidP="00E23EDA">
            <w:pPr>
              <w:rPr>
                <w:rFonts w:ascii="Arial" w:hAnsi="Arial" w:cs="Arial"/>
                <w:sz w:val="12"/>
                <w:szCs w:val="12"/>
              </w:rPr>
            </w:pPr>
            <w:r w:rsidRPr="00E23EDA">
              <w:rPr>
                <w:rFonts w:ascii="Arial" w:hAnsi="Arial" w:cs="Arial"/>
                <w:sz w:val="18"/>
                <w:szCs w:val="12"/>
              </w:rPr>
              <w:t>Through games and role play begin to explore what it means to persuade or be persuaded, and what different methods might be effective</w:t>
            </w:r>
            <w:r>
              <w:rPr>
                <w:rFonts w:ascii="Arial" w:hAnsi="Arial" w:cs="Arial"/>
                <w:sz w:val="12"/>
                <w:szCs w:val="12"/>
              </w:rPr>
              <w:t>.</w:t>
            </w:r>
          </w:p>
          <w:p w:rsidR="00E23EDA" w:rsidRDefault="00E23EDA" w:rsidP="00E23EDA">
            <w:pPr>
              <w:rPr>
                <w:rFonts w:ascii="Arial" w:hAnsi="Arial" w:cs="Arial"/>
                <w:sz w:val="12"/>
                <w:szCs w:val="12"/>
              </w:rPr>
            </w:pPr>
          </w:p>
          <w:p w:rsidR="00E23EDA" w:rsidRDefault="00E23EDA" w:rsidP="00E23EDA">
            <w:pPr>
              <w:rPr>
                <w:rFonts w:ascii="Arial" w:hAnsi="Arial" w:cs="Arial"/>
                <w:sz w:val="20"/>
                <w:szCs w:val="20"/>
              </w:rPr>
            </w:pPr>
            <w:r>
              <w:rPr>
                <w:rFonts w:ascii="Arial" w:hAnsi="Arial" w:cs="Arial"/>
                <w:sz w:val="20"/>
                <w:szCs w:val="20"/>
              </w:rPr>
              <w:t>Y2</w:t>
            </w:r>
          </w:p>
          <w:p w:rsidR="00E23EDA" w:rsidRPr="00E23EDA" w:rsidRDefault="00E23EDA" w:rsidP="00E23EDA">
            <w:pPr>
              <w:rPr>
                <w:rFonts w:ascii="Arial" w:hAnsi="Arial" w:cs="Arial"/>
                <w:sz w:val="18"/>
                <w:szCs w:val="12"/>
              </w:rPr>
            </w:pPr>
            <w:r w:rsidRPr="00E23EDA">
              <w:rPr>
                <w:rFonts w:ascii="Arial" w:hAnsi="Arial" w:cs="Arial"/>
                <w:sz w:val="18"/>
                <w:szCs w:val="12"/>
              </w:rPr>
              <w:t>As part of a wide range of reading, explore simple persuasive texts (posters, adverts, etc.) and begin to understand what they are doing and how.</w:t>
            </w:r>
          </w:p>
          <w:p w:rsidR="00E23EDA" w:rsidRPr="00E23EDA" w:rsidRDefault="00E23EDA" w:rsidP="00E23EDA">
            <w:pPr>
              <w:rPr>
                <w:rFonts w:ascii="Arial" w:hAnsi="Arial" w:cs="Arial"/>
                <w:sz w:val="18"/>
                <w:szCs w:val="12"/>
              </w:rPr>
            </w:pPr>
            <w:r w:rsidRPr="00E23EDA">
              <w:rPr>
                <w:rFonts w:ascii="Arial" w:hAnsi="Arial" w:cs="Arial"/>
                <w:sz w:val="18"/>
                <w:szCs w:val="12"/>
              </w:rPr>
              <w:t>Evaluate simple persuasive devices (e.g.) Say which posters in a shop or TV adverts would make them want to buy something, and why)</w:t>
            </w:r>
          </w:p>
          <w:p w:rsidR="00E23EDA" w:rsidRPr="00E23EDA" w:rsidRDefault="00E23EDA" w:rsidP="00E23EDA">
            <w:pPr>
              <w:rPr>
                <w:rFonts w:ascii="Arial" w:hAnsi="Arial" w:cs="Arial"/>
                <w:sz w:val="18"/>
                <w:szCs w:val="12"/>
              </w:rPr>
            </w:pPr>
            <w:r w:rsidRPr="00E23EDA">
              <w:rPr>
                <w:rFonts w:ascii="Arial" w:hAnsi="Arial" w:cs="Arial"/>
                <w:sz w:val="18"/>
                <w:szCs w:val="12"/>
              </w:rPr>
              <w:t>Create simple signs posters and adverts (involving words and/or other modes of communication) to persuade others to do, think or buy something.</w:t>
            </w:r>
          </w:p>
          <w:p w:rsidR="00E23EDA" w:rsidRPr="00E23EDA" w:rsidRDefault="00E23EDA" w:rsidP="00E23EDA">
            <w:pPr>
              <w:rPr>
                <w:rFonts w:ascii="Arial" w:hAnsi="Arial" w:cs="Arial"/>
                <w:sz w:val="18"/>
                <w:szCs w:val="12"/>
              </w:rPr>
            </w:pPr>
            <w:r w:rsidRPr="00E23EDA">
              <w:rPr>
                <w:rFonts w:ascii="Arial" w:hAnsi="Arial" w:cs="Arial"/>
                <w:sz w:val="18"/>
                <w:szCs w:val="12"/>
              </w:rPr>
              <w:t xml:space="preserve">Continue to explore persuading and being persuaded in a variety of </w:t>
            </w:r>
            <w:proofErr w:type="gramStart"/>
            <w:r w:rsidRPr="00E23EDA">
              <w:rPr>
                <w:rFonts w:ascii="Arial" w:hAnsi="Arial" w:cs="Arial"/>
                <w:sz w:val="18"/>
                <w:szCs w:val="12"/>
              </w:rPr>
              <w:t>real life</w:t>
            </w:r>
            <w:proofErr w:type="gramEnd"/>
            <w:r w:rsidRPr="00E23EDA">
              <w:rPr>
                <w:rFonts w:ascii="Arial" w:hAnsi="Arial" w:cs="Arial"/>
                <w:sz w:val="18"/>
                <w:szCs w:val="12"/>
              </w:rPr>
              <w:t xml:space="preserve"> situations through role-play and drama.</w:t>
            </w:r>
          </w:p>
          <w:p w:rsidR="00683422" w:rsidRDefault="00683422" w:rsidP="00411C9F">
            <w:pPr>
              <w:rPr>
                <w:rFonts w:ascii="Arial" w:hAnsi="Arial" w:cs="Arial"/>
                <w:sz w:val="12"/>
                <w:szCs w:val="12"/>
              </w:rPr>
            </w:pPr>
          </w:p>
          <w:p w:rsidR="00683422" w:rsidRDefault="00683422" w:rsidP="00411C9F">
            <w:pPr>
              <w:rPr>
                <w:rFonts w:ascii="Arial" w:hAnsi="Arial" w:cs="Arial"/>
                <w:sz w:val="24"/>
                <w:szCs w:val="12"/>
                <w:u w:val="single"/>
              </w:rPr>
            </w:pPr>
            <w:r w:rsidRPr="00127F8B">
              <w:rPr>
                <w:rFonts w:ascii="Arial" w:hAnsi="Arial" w:cs="Arial"/>
                <w:sz w:val="24"/>
                <w:szCs w:val="12"/>
                <w:u w:val="single"/>
              </w:rPr>
              <w:t>Poetry</w:t>
            </w:r>
          </w:p>
          <w:p w:rsidR="00127F8B" w:rsidRPr="00127F8B" w:rsidRDefault="00127F8B" w:rsidP="00127F8B">
            <w:pPr>
              <w:rPr>
                <w:rFonts w:ascii="Arial" w:hAnsi="Arial" w:cs="Arial"/>
                <w:sz w:val="20"/>
              </w:rPr>
            </w:pPr>
            <w:r>
              <w:rPr>
                <w:rFonts w:ascii="Arial" w:hAnsi="Arial" w:cs="Arial"/>
                <w:b/>
                <w:sz w:val="20"/>
              </w:rPr>
              <w:t xml:space="preserve">Y1 </w:t>
            </w:r>
            <w:r w:rsidRPr="00127F8B">
              <w:rPr>
                <w:rFonts w:ascii="Arial" w:hAnsi="Arial" w:cs="Arial"/>
                <w:sz w:val="20"/>
              </w:rPr>
              <w:t>Seaside acrostic poems</w:t>
            </w:r>
            <w:bookmarkStart w:id="0" w:name="_GoBack"/>
            <w:bookmarkEnd w:id="0"/>
          </w:p>
          <w:p w:rsidR="00127F8B" w:rsidRDefault="00127F8B" w:rsidP="00127F8B">
            <w:pPr>
              <w:rPr>
                <w:rFonts w:ascii="Arial" w:hAnsi="Arial" w:cs="Arial"/>
                <w:b/>
                <w:sz w:val="20"/>
              </w:rPr>
            </w:pPr>
          </w:p>
          <w:p w:rsidR="00127F8B" w:rsidRPr="00127F8B" w:rsidRDefault="00127F8B" w:rsidP="00127F8B">
            <w:pPr>
              <w:rPr>
                <w:rFonts w:ascii="Arial" w:hAnsi="Arial" w:cs="Arial"/>
                <w:sz w:val="20"/>
              </w:rPr>
            </w:pPr>
            <w:r>
              <w:rPr>
                <w:rFonts w:ascii="Arial" w:hAnsi="Arial" w:cs="Arial"/>
                <w:b/>
                <w:sz w:val="20"/>
              </w:rPr>
              <w:t xml:space="preserve">Y2 </w:t>
            </w:r>
            <w:r w:rsidRPr="00127F8B">
              <w:rPr>
                <w:rFonts w:ascii="Arial" w:hAnsi="Arial" w:cs="Arial"/>
                <w:sz w:val="20"/>
              </w:rPr>
              <w:t xml:space="preserve">Sand by </w:t>
            </w:r>
            <w:proofErr w:type="spellStart"/>
            <w:r w:rsidRPr="00127F8B">
              <w:rPr>
                <w:rFonts w:ascii="Arial" w:hAnsi="Arial" w:cs="Arial"/>
                <w:sz w:val="20"/>
              </w:rPr>
              <w:t>Meish</w:t>
            </w:r>
            <w:proofErr w:type="spellEnd"/>
            <w:r w:rsidRPr="00127F8B">
              <w:rPr>
                <w:rFonts w:ascii="Arial" w:hAnsi="Arial" w:cs="Arial"/>
                <w:sz w:val="20"/>
              </w:rPr>
              <w:t xml:space="preserve"> Goldish</w:t>
            </w:r>
          </w:p>
          <w:p w:rsidR="00127F8B" w:rsidRPr="00127F8B" w:rsidRDefault="00127F8B" w:rsidP="00127F8B">
            <w:pPr>
              <w:rPr>
                <w:rFonts w:ascii="Arial" w:hAnsi="Arial" w:cs="Arial"/>
                <w:sz w:val="20"/>
              </w:rPr>
            </w:pPr>
            <w:r w:rsidRPr="00127F8B">
              <w:rPr>
                <w:rFonts w:ascii="Arial" w:hAnsi="Arial" w:cs="Arial"/>
                <w:sz w:val="20"/>
              </w:rPr>
              <w:t>The Sea Poem  by James Reeves</w:t>
            </w:r>
          </w:p>
          <w:p w:rsidR="00127F8B" w:rsidRDefault="00127F8B" w:rsidP="00411C9F">
            <w:pPr>
              <w:rPr>
                <w:u w:val="single"/>
              </w:rPr>
            </w:pPr>
          </w:p>
          <w:p w:rsidR="00127F8B" w:rsidRDefault="00127F8B" w:rsidP="00411C9F">
            <w:pPr>
              <w:rPr>
                <w:u w:val="single"/>
              </w:rPr>
            </w:pPr>
          </w:p>
          <w:p w:rsidR="00127F8B" w:rsidRDefault="00127F8B" w:rsidP="00411C9F">
            <w:pPr>
              <w:rPr>
                <w:u w:val="single"/>
              </w:rPr>
            </w:pPr>
          </w:p>
          <w:p w:rsidR="00127F8B" w:rsidRPr="00127F8B" w:rsidRDefault="00127F8B" w:rsidP="00411C9F">
            <w:pPr>
              <w:rPr>
                <w:u w:val="single"/>
              </w:rPr>
            </w:pPr>
          </w:p>
        </w:tc>
      </w:tr>
      <w:tr w:rsidR="00683422" w:rsidTr="00127F8B">
        <w:tc>
          <w:tcPr>
            <w:tcW w:w="2348" w:type="dxa"/>
            <w:vMerge/>
          </w:tcPr>
          <w:p w:rsidR="00683422" w:rsidRDefault="00683422"/>
        </w:tc>
        <w:tc>
          <w:tcPr>
            <w:tcW w:w="2865" w:type="dxa"/>
          </w:tcPr>
          <w:p w:rsidR="00683422" w:rsidRPr="002F08C7" w:rsidRDefault="00683422" w:rsidP="00683422">
            <w:pPr>
              <w:jc w:val="center"/>
              <w:rPr>
                <w:rFonts w:ascii="Arial" w:hAnsi="Arial" w:cs="Arial"/>
                <w:b/>
                <w:sz w:val="24"/>
              </w:rPr>
            </w:pPr>
            <w:r>
              <w:rPr>
                <w:rFonts w:ascii="Arial" w:hAnsi="Arial" w:cs="Arial"/>
                <w:b/>
                <w:sz w:val="24"/>
              </w:rPr>
              <w:t>Year 1</w:t>
            </w:r>
          </w:p>
        </w:tc>
        <w:tc>
          <w:tcPr>
            <w:tcW w:w="3042" w:type="dxa"/>
            <w:gridSpan w:val="2"/>
          </w:tcPr>
          <w:p w:rsidR="00683422" w:rsidRPr="002F08C7" w:rsidRDefault="00683422" w:rsidP="00683422">
            <w:pPr>
              <w:jc w:val="center"/>
              <w:rPr>
                <w:rFonts w:ascii="Arial" w:hAnsi="Arial" w:cs="Arial"/>
                <w:b/>
                <w:sz w:val="24"/>
              </w:rPr>
            </w:pPr>
            <w:r>
              <w:rPr>
                <w:rFonts w:ascii="Arial" w:hAnsi="Arial" w:cs="Arial"/>
                <w:b/>
                <w:sz w:val="24"/>
              </w:rPr>
              <w:t>Year 2</w:t>
            </w:r>
          </w:p>
        </w:tc>
        <w:tc>
          <w:tcPr>
            <w:tcW w:w="3355" w:type="dxa"/>
            <w:gridSpan w:val="2"/>
          </w:tcPr>
          <w:p w:rsidR="00683422" w:rsidRPr="00683422" w:rsidRDefault="00683422" w:rsidP="00683422">
            <w:pPr>
              <w:jc w:val="center"/>
              <w:rPr>
                <w:rFonts w:ascii="Arial" w:hAnsi="Arial" w:cs="Arial"/>
                <w:b/>
                <w:sz w:val="24"/>
              </w:rPr>
            </w:pPr>
            <w:r w:rsidRPr="00683422">
              <w:rPr>
                <w:rFonts w:ascii="Arial" w:hAnsi="Arial" w:cs="Arial"/>
                <w:b/>
                <w:sz w:val="24"/>
              </w:rPr>
              <w:t>Year 1</w:t>
            </w:r>
          </w:p>
        </w:tc>
        <w:tc>
          <w:tcPr>
            <w:tcW w:w="3269" w:type="dxa"/>
          </w:tcPr>
          <w:p w:rsidR="00683422" w:rsidRPr="00683422" w:rsidRDefault="00683422" w:rsidP="00683422">
            <w:pPr>
              <w:jc w:val="center"/>
              <w:rPr>
                <w:rFonts w:ascii="Arial" w:hAnsi="Arial" w:cs="Arial"/>
                <w:b/>
                <w:sz w:val="24"/>
              </w:rPr>
            </w:pPr>
            <w:r w:rsidRPr="00683422">
              <w:rPr>
                <w:rFonts w:ascii="Arial" w:hAnsi="Arial" w:cs="Arial"/>
                <w:b/>
                <w:sz w:val="24"/>
              </w:rPr>
              <w:t>Year 2</w:t>
            </w:r>
          </w:p>
        </w:tc>
      </w:tr>
      <w:tr w:rsidR="00683422" w:rsidTr="00127F8B">
        <w:tc>
          <w:tcPr>
            <w:tcW w:w="2348" w:type="dxa"/>
          </w:tcPr>
          <w:p w:rsidR="00683422" w:rsidRDefault="00683422">
            <w:r>
              <w:lastRenderedPageBreak/>
              <w:t>Grammar</w:t>
            </w:r>
          </w:p>
        </w:tc>
        <w:tc>
          <w:tcPr>
            <w:tcW w:w="2865" w:type="dxa"/>
          </w:tcPr>
          <w:p w:rsidR="00683422" w:rsidRDefault="00683422" w:rsidP="00683422">
            <w:r>
              <w:t>Writing in past tense Coordination using ‘so’.</w:t>
            </w:r>
          </w:p>
          <w:p w:rsidR="00683422" w:rsidRDefault="00683422" w:rsidP="00683422">
            <w:r>
              <w:t xml:space="preserve">Suffixes </w:t>
            </w:r>
            <w:proofErr w:type="spellStart"/>
            <w:r>
              <w:t>er</w:t>
            </w:r>
            <w:proofErr w:type="spellEnd"/>
            <w:r>
              <w:t xml:space="preserve">, </w:t>
            </w:r>
            <w:proofErr w:type="spellStart"/>
            <w:r>
              <w:t>est</w:t>
            </w:r>
            <w:proofErr w:type="spellEnd"/>
          </w:p>
          <w:p w:rsidR="00683422" w:rsidRPr="002F08C7" w:rsidRDefault="00683422" w:rsidP="00D209D3">
            <w:pPr>
              <w:rPr>
                <w:rFonts w:ascii="Arial" w:hAnsi="Arial" w:cs="Arial"/>
                <w:b/>
                <w:sz w:val="24"/>
              </w:rPr>
            </w:pPr>
          </w:p>
        </w:tc>
        <w:tc>
          <w:tcPr>
            <w:tcW w:w="3042" w:type="dxa"/>
            <w:gridSpan w:val="2"/>
          </w:tcPr>
          <w:p w:rsidR="00683422" w:rsidRDefault="00683422" w:rsidP="00683422">
            <w:r>
              <w:t>Expanded noun phrases subordinating (when, if)/coordinating (and, so, but)</w:t>
            </w:r>
          </w:p>
          <w:p w:rsidR="00683422" w:rsidRDefault="00683422" w:rsidP="00683422">
            <w:r>
              <w:t>Adverbs-</w:t>
            </w:r>
          </w:p>
          <w:p w:rsidR="00683422" w:rsidRDefault="00683422" w:rsidP="00683422">
            <w:r>
              <w:t xml:space="preserve">suffix </w:t>
            </w:r>
            <w:proofErr w:type="spellStart"/>
            <w:r>
              <w:t>ly</w:t>
            </w:r>
            <w:proofErr w:type="spellEnd"/>
            <w:r>
              <w:t xml:space="preserve">, </w:t>
            </w:r>
            <w:proofErr w:type="spellStart"/>
            <w:r>
              <w:t>ful</w:t>
            </w:r>
            <w:proofErr w:type="spellEnd"/>
          </w:p>
          <w:p w:rsidR="00683422" w:rsidRPr="002F08C7" w:rsidRDefault="00683422" w:rsidP="00D209D3">
            <w:pPr>
              <w:rPr>
                <w:rFonts w:ascii="Arial" w:hAnsi="Arial" w:cs="Arial"/>
                <w:b/>
                <w:sz w:val="24"/>
              </w:rPr>
            </w:pPr>
          </w:p>
        </w:tc>
        <w:tc>
          <w:tcPr>
            <w:tcW w:w="3355" w:type="dxa"/>
            <w:gridSpan w:val="2"/>
          </w:tcPr>
          <w:p w:rsidR="00683422" w:rsidRDefault="00683422" w:rsidP="00683422">
            <w:r>
              <w:t>Capital letters for proper nouns.</w:t>
            </w:r>
          </w:p>
          <w:p w:rsidR="00683422" w:rsidRPr="00411C9F" w:rsidRDefault="00683422" w:rsidP="00683422">
            <w:pPr>
              <w:rPr>
                <w:b/>
              </w:rPr>
            </w:pPr>
            <w:r>
              <w:t>Prefix un</w:t>
            </w:r>
          </w:p>
        </w:tc>
        <w:tc>
          <w:tcPr>
            <w:tcW w:w="3269" w:type="dxa"/>
          </w:tcPr>
          <w:p w:rsidR="00683422" w:rsidRDefault="00683422" w:rsidP="00683422">
            <w:pPr>
              <w:rPr>
                <w:b/>
              </w:rPr>
            </w:pPr>
            <w:r>
              <w:t>Expanded noun phrases subordinating (when, if)/coordinating (and, so, but)</w:t>
            </w:r>
          </w:p>
          <w:p w:rsidR="00683422" w:rsidRDefault="00683422" w:rsidP="00683422">
            <w:r>
              <w:t xml:space="preserve">Speech </w:t>
            </w:r>
            <w:proofErr w:type="gramStart"/>
            <w:r>
              <w:t>marks  Prefixes</w:t>
            </w:r>
            <w:proofErr w:type="gramEnd"/>
            <w:r>
              <w:t xml:space="preserve"> - </w:t>
            </w:r>
            <w:proofErr w:type="spellStart"/>
            <w:r>
              <w:t>ment</w:t>
            </w:r>
            <w:proofErr w:type="spellEnd"/>
            <w:r>
              <w:t>, ness &amp; less.</w:t>
            </w:r>
          </w:p>
          <w:p w:rsidR="00683422" w:rsidRDefault="00683422" w:rsidP="00683422">
            <w:r>
              <w:t>Sentence form – commands</w:t>
            </w:r>
          </w:p>
          <w:p w:rsidR="00683422" w:rsidRPr="00411C9F" w:rsidRDefault="00683422" w:rsidP="00683422">
            <w:pPr>
              <w:rPr>
                <w:b/>
              </w:rPr>
            </w:pPr>
            <w:r>
              <w:t>Apostrophes for the possessive.</w:t>
            </w:r>
          </w:p>
        </w:tc>
      </w:tr>
      <w:tr w:rsidR="00683422" w:rsidTr="00127F8B">
        <w:tc>
          <w:tcPr>
            <w:tcW w:w="2348" w:type="dxa"/>
          </w:tcPr>
          <w:p w:rsidR="00683422" w:rsidRDefault="00683422">
            <w:r>
              <w:t>Handwriting</w:t>
            </w:r>
          </w:p>
        </w:tc>
        <w:tc>
          <w:tcPr>
            <w:tcW w:w="2865" w:type="dxa"/>
          </w:tcPr>
          <w:p w:rsidR="00683422" w:rsidRPr="002F08C7" w:rsidRDefault="00683422" w:rsidP="00D209D3">
            <w:pPr>
              <w:rPr>
                <w:rFonts w:ascii="Arial" w:hAnsi="Arial" w:cs="Arial"/>
                <w:b/>
                <w:sz w:val="24"/>
              </w:rPr>
            </w:pPr>
            <w:r>
              <w:t>Numerals and capital letters.</w:t>
            </w:r>
          </w:p>
        </w:tc>
        <w:tc>
          <w:tcPr>
            <w:tcW w:w="3042" w:type="dxa"/>
            <w:gridSpan w:val="2"/>
          </w:tcPr>
          <w:p w:rsidR="00683422" w:rsidRDefault="00683422" w:rsidP="00683422">
            <w:r>
              <w:t>Order to teach joins.</w:t>
            </w:r>
          </w:p>
          <w:p w:rsidR="00683422" w:rsidRDefault="00683422" w:rsidP="00683422">
            <w:r>
              <w:rPr>
                <w:noProof/>
                <w:lang w:eastAsia="en-GB"/>
              </w:rPr>
              <w:drawing>
                <wp:inline distT="0" distB="0" distL="0" distR="0" wp14:anchorId="1D19494E" wp14:editId="6E1DE823">
                  <wp:extent cx="1287145" cy="527050"/>
                  <wp:effectExtent l="0" t="0" r="8255"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87145" cy="527050"/>
                          </a:xfrm>
                          <a:prstGeom prst="rect">
                            <a:avLst/>
                          </a:prstGeom>
                        </pic:spPr>
                      </pic:pic>
                    </a:graphicData>
                  </a:graphic>
                </wp:inline>
              </w:drawing>
            </w:r>
          </w:p>
          <w:p w:rsidR="00683422" w:rsidRPr="002F08C7" w:rsidRDefault="00683422" w:rsidP="00683422">
            <w:pPr>
              <w:rPr>
                <w:rFonts w:ascii="Arial" w:hAnsi="Arial" w:cs="Arial"/>
                <w:b/>
                <w:sz w:val="24"/>
              </w:rPr>
            </w:pPr>
            <w:r>
              <w:t>Use the joins within words.</w:t>
            </w:r>
          </w:p>
        </w:tc>
        <w:tc>
          <w:tcPr>
            <w:tcW w:w="3355" w:type="dxa"/>
            <w:gridSpan w:val="2"/>
          </w:tcPr>
          <w:p w:rsidR="00683422" w:rsidRDefault="00683422" w:rsidP="00683422">
            <w:r>
              <w:t>Capital letters.</w:t>
            </w:r>
          </w:p>
          <w:p w:rsidR="00683422" w:rsidRDefault="00683422" w:rsidP="00683422">
            <w:r>
              <w:t>Revision of errors.</w:t>
            </w:r>
          </w:p>
          <w:p w:rsidR="00683422" w:rsidRDefault="00683422" w:rsidP="00683422"/>
          <w:p w:rsidR="00683422" w:rsidRDefault="00683422" w:rsidP="00683422"/>
          <w:p w:rsidR="00683422" w:rsidRDefault="00683422" w:rsidP="00683422"/>
          <w:p w:rsidR="00683422" w:rsidRPr="00411C9F" w:rsidRDefault="00683422" w:rsidP="00683422">
            <w:pPr>
              <w:rPr>
                <w:b/>
              </w:rPr>
            </w:pPr>
            <w:r>
              <w:t>(Expectation that all upper and lower case letters &amp; numerals are formed correctly by the end of Y1)</w:t>
            </w:r>
          </w:p>
        </w:tc>
        <w:tc>
          <w:tcPr>
            <w:tcW w:w="3269" w:type="dxa"/>
          </w:tcPr>
          <w:p w:rsidR="00683422" w:rsidRDefault="00683422" w:rsidP="00683422">
            <w:r>
              <w:t>Order to teach joins.</w:t>
            </w:r>
            <w:r>
              <w:rPr>
                <w:noProof/>
                <w:lang w:eastAsia="en-GB"/>
              </w:rPr>
              <w:drawing>
                <wp:inline distT="0" distB="0" distL="0" distR="0" wp14:anchorId="4B19339D" wp14:editId="20DDDA8A">
                  <wp:extent cx="1287145" cy="744220"/>
                  <wp:effectExtent l="0" t="0" r="825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87145" cy="744220"/>
                          </a:xfrm>
                          <a:prstGeom prst="rect">
                            <a:avLst/>
                          </a:prstGeom>
                        </pic:spPr>
                      </pic:pic>
                    </a:graphicData>
                  </a:graphic>
                </wp:inline>
              </w:drawing>
            </w:r>
          </w:p>
          <w:p w:rsidR="00683422" w:rsidRPr="00411C9F" w:rsidRDefault="00683422" w:rsidP="00683422">
            <w:pPr>
              <w:rPr>
                <w:b/>
              </w:rPr>
            </w:pPr>
            <w:r>
              <w:t>Use the joins within words.</w:t>
            </w:r>
          </w:p>
        </w:tc>
      </w:tr>
      <w:tr w:rsidR="00683422" w:rsidTr="00127F8B">
        <w:tc>
          <w:tcPr>
            <w:tcW w:w="2348" w:type="dxa"/>
          </w:tcPr>
          <w:p w:rsidR="00683422" w:rsidRDefault="00683422">
            <w:r>
              <w:t>Spellings</w:t>
            </w:r>
          </w:p>
        </w:tc>
        <w:tc>
          <w:tcPr>
            <w:tcW w:w="2865" w:type="dxa"/>
          </w:tcPr>
          <w:p w:rsidR="00683422" w:rsidRPr="00FD4906" w:rsidRDefault="00683422" w:rsidP="00683422">
            <w:pPr>
              <w:rPr>
                <w:rFonts w:ascii="Calibri" w:hAnsi="Calibri" w:cs="Calibri"/>
                <w:bCs/>
                <w:sz w:val="20"/>
                <w:szCs w:val="20"/>
              </w:rPr>
            </w:pPr>
            <w:r w:rsidRPr="00FD4906">
              <w:rPr>
                <w:rFonts w:ascii="Calibri" w:hAnsi="Calibri" w:cs="Calibri"/>
                <w:bCs/>
                <w:sz w:val="20"/>
                <w:szCs w:val="20"/>
              </w:rPr>
              <w:t xml:space="preserve">In line with </w:t>
            </w:r>
            <w:proofErr w:type="spellStart"/>
            <w:r w:rsidRPr="00FD4906">
              <w:rPr>
                <w:rFonts w:ascii="Calibri" w:hAnsi="Calibri" w:cs="Calibri"/>
                <w:bCs/>
                <w:sz w:val="20"/>
                <w:szCs w:val="20"/>
              </w:rPr>
              <w:t>monsterphonics</w:t>
            </w:r>
            <w:proofErr w:type="spellEnd"/>
            <w:r w:rsidRPr="00FD4906">
              <w:rPr>
                <w:rFonts w:ascii="Calibri" w:hAnsi="Calibri" w:cs="Calibri"/>
                <w:bCs/>
                <w:sz w:val="20"/>
                <w:szCs w:val="20"/>
              </w:rPr>
              <w:t xml:space="preserve"> HFW spellings</w:t>
            </w:r>
          </w:p>
          <w:p w:rsidR="00683422" w:rsidRPr="002F08C7" w:rsidRDefault="00683422" w:rsidP="00683422">
            <w:pPr>
              <w:rPr>
                <w:rFonts w:ascii="Arial" w:hAnsi="Arial" w:cs="Arial"/>
                <w:b/>
                <w:sz w:val="24"/>
              </w:rPr>
            </w:pPr>
            <w:r w:rsidRPr="00FD4906">
              <w:rPr>
                <w:rFonts w:ascii="Calibri" w:hAnsi="Calibri" w:cs="Calibri"/>
                <w:bCs/>
                <w:sz w:val="20"/>
                <w:szCs w:val="20"/>
              </w:rPr>
              <w:t>Recap of 100 words that were taught in Autumn</w:t>
            </w:r>
          </w:p>
        </w:tc>
        <w:tc>
          <w:tcPr>
            <w:tcW w:w="3042" w:type="dxa"/>
            <w:gridSpan w:val="2"/>
          </w:tcPr>
          <w:p w:rsidR="00683422" w:rsidRDefault="00683422" w:rsidP="00683422">
            <w:r>
              <w:t xml:space="preserve">In line with </w:t>
            </w:r>
            <w:proofErr w:type="spellStart"/>
            <w:r>
              <w:t>monsterphonics</w:t>
            </w:r>
            <w:proofErr w:type="spellEnd"/>
          </w:p>
          <w:p w:rsidR="00683422" w:rsidRPr="002F08C7" w:rsidRDefault="00683422" w:rsidP="00683422">
            <w:pPr>
              <w:rPr>
                <w:rFonts w:ascii="Arial" w:hAnsi="Arial" w:cs="Arial"/>
                <w:b/>
                <w:sz w:val="24"/>
              </w:rPr>
            </w:pPr>
            <w:r>
              <w:t>Recap of CEW and spelling rules</w:t>
            </w:r>
          </w:p>
        </w:tc>
        <w:tc>
          <w:tcPr>
            <w:tcW w:w="3355" w:type="dxa"/>
            <w:gridSpan w:val="2"/>
          </w:tcPr>
          <w:p w:rsidR="00683422" w:rsidRPr="00FD4906" w:rsidRDefault="00683422" w:rsidP="00683422">
            <w:pPr>
              <w:rPr>
                <w:rFonts w:ascii="Calibri" w:hAnsi="Calibri" w:cs="Calibri"/>
                <w:bCs/>
                <w:sz w:val="20"/>
                <w:szCs w:val="20"/>
              </w:rPr>
            </w:pPr>
            <w:r w:rsidRPr="00FD4906">
              <w:rPr>
                <w:rFonts w:ascii="Calibri" w:hAnsi="Calibri" w:cs="Calibri"/>
                <w:bCs/>
                <w:sz w:val="20"/>
                <w:szCs w:val="20"/>
              </w:rPr>
              <w:t xml:space="preserve">In line with </w:t>
            </w:r>
            <w:proofErr w:type="spellStart"/>
            <w:r w:rsidRPr="00FD4906">
              <w:rPr>
                <w:rFonts w:ascii="Calibri" w:hAnsi="Calibri" w:cs="Calibri"/>
                <w:bCs/>
                <w:sz w:val="20"/>
                <w:szCs w:val="20"/>
              </w:rPr>
              <w:t>monsterphonics</w:t>
            </w:r>
            <w:proofErr w:type="spellEnd"/>
            <w:r w:rsidRPr="00FD4906">
              <w:rPr>
                <w:rFonts w:ascii="Calibri" w:hAnsi="Calibri" w:cs="Calibri"/>
                <w:bCs/>
                <w:sz w:val="20"/>
                <w:szCs w:val="20"/>
              </w:rPr>
              <w:t xml:space="preserve"> HFW spellings</w:t>
            </w:r>
          </w:p>
          <w:p w:rsidR="00683422" w:rsidRPr="00411C9F" w:rsidRDefault="00683422" w:rsidP="00683422">
            <w:pPr>
              <w:rPr>
                <w:b/>
              </w:rPr>
            </w:pPr>
            <w:r w:rsidRPr="00FD4906">
              <w:rPr>
                <w:rFonts w:ascii="Calibri" w:hAnsi="Calibri" w:cs="Calibri"/>
                <w:bCs/>
                <w:sz w:val="20"/>
                <w:szCs w:val="20"/>
              </w:rPr>
              <w:t>Recap of 100 words that were taught in Autumn</w:t>
            </w:r>
          </w:p>
        </w:tc>
        <w:tc>
          <w:tcPr>
            <w:tcW w:w="3269" w:type="dxa"/>
          </w:tcPr>
          <w:p w:rsidR="00683422" w:rsidRDefault="00683422" w:rsidP="00683422">
            <w:r>
              <w:t xml:space="preserve">In line with </w:t>
            </w:r>
            <w:proofErr w:type="spellStart"/>
            <w:r>
              <w:t>monsterphonics</w:t>
            </w:r>
            <w:proofErr w:type="spellEnd"/>
          </w:p>
          <w:p w:rsidR="00683422" w:rsidRPr="00411C9F" w:rsidRDefault="00683422" w:rsidP="00683422">
            <w:pPr>
              <w:rPr>
                <w:b/>
              </w:rPr>
            </w:pPr>
            <w:r>
              <w:t>Recap of CEW and spelling rules</w:t>
            </w:r>
          </w:p>
        </w:tc>
      </w:tr>
      <w:tr w:rsidR="0011634F" w:rsidTr="00127F8B">
        <w:tc>
          <w:tcPr>
            <w:tcW w:w="2348" w:type="dxa"/>
          </w:tcPr>
          <w:p w:rsidR="001954A0" w:rsidRDefault="00412016">
            <w:r>
              <w:t>Being a Scientist</w:t>
            </w:r>
          </w:p>
          <w:p w:rsidR="001954A0" w:rsidRDefault="00412016">
            <w:r>
              <w:rPr>
                <w:noProof/>
                <w:lang w:eastAsia="en-GB"/>
              </w:rPr>
              <w:drawing>
                <wp:inline distT="0" distB="0" distL="0" distR="0">
                  <wp:extent cx="553916" cy="6311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3342" cy="641857"/>
                          </a:xfrm>
                          <a:prstGeom prst="rect">
                            <a:avLst/>
                          </a:prstGeom>
                        </pic:spPr>
                      </pic:pic>
                    </a:graphicData>
                  </a:graphic>
                </wp:inline>
              </w:drawing>
            </w:r>
          </w:p>
        </w:tc>
        <w:tc>
          <w:tcPr>
            <w:tcW w:w="5907" w:type="dxa"/>
            <w:gridSpan w:val="3"/>
          </w:tcPr>
          <w:p w:rsidR="008238D5" w:rsidRDefault="00BB708E">
            <w:pPr>
              <w:rPr>
                <w:rFonts w:ascii="Arial" w:hAnsi="Arial" w:cs="Arial"/>
                <w:sz w:val="20"/>
                <w:u w:val="single"/>
              </w:rPr>
            </w:pPr>
            <w:r w:rsidRPr="00BB708E">
              <w:rPr>
                <w:rFonts w:ascii="Arial" w:hAnsi="Arial" w:cs="Arial"/>
                <w:sz w:val="20"/>
                <w:u w:val="single"/>
              </w:rPr>
              <w:t>Animals including humans</w:t>
            </w:r>
          </w:p>
          <w:p w:rsidR="00BB708E" w:rsidRDefault="00BB708E">
            <w:r>
              <w:t>find out about and describe the basic needs of animals, including humans, for survival (water, food and air)</w:t>
            </w:r>
          </w:p>
          <w:p w:rsidR="00336D48" w:rsidRPr="00336D48" w:rsidRDefault="00336D48">
            <w:pPr>
              <w:rPr>
                <w:u w:val="single"/>
              </w:rPr>
            </w:pPr>
          </w:p>
          <w:p w:rsidR="00336D48" w:rsidRDefault="00336D48">
            <w:pPr>
              <w:rPr>
                <w:u w:val="single"/>
              </w:rPr>
            </w:pPr>
            <w:r w:rsidRPr="00336D48">
              <w:rPr>
                <w:u w:val="single"/>
              </w:rPr>
              <w:t>Living things and their habitats</w:t>
            </w:r>
          </w:p>
          <w:p w:rsidR="00336D48" w:rsidRDefault="00336D48">
            <w:r>
              <w:t>identify that most living things live in habitats to which they are suited and describe how different habitats provide for the basic needs of different kinds of animals and plants, and how they depend on each other</w:t>
            </w:r>
          </w:p>
          <w:p w:rsidR="00EE1944" w:rsidRDefault="00EE1944"/>
          <w:p w:rsidR="00EE1944" w:rsidRPr="00EE1944" w:rsidRDefault="00EE1944">
            <w:pPr>
              <w:rPr>
                <w:color w:val="FF0000"/>
                <w:sz w:val="20"/>
              </w:rPr>
            </w:pPr>
            <w:r w:rsidRPr="00EE1944">
              <w:rPr>
                <w:color w:val="FF0000"/>
                <w:sz w:val="20"/>
              </w:rPr>
              <w:t>Aim:</w:t>
            </w:r>
            <w:r w:rsidRPr="00EE1944">
              <w:rPr>
                <w:rFonts w:ascii="Arial" w:hAnsi="Arial" w:cs="Arial"/>
                <w:color w:val="FF0000"/>
                <w:sz w:val="20"/>
                <w:shd w:val="clear" w:color="auto" w:fill="FFFFFF"/>
              </w:rPr>
              <w:t xml:space="preserve"> to learn about extreme environments and how animals and people have adapted. </w:t>
            </w:r>
          </w:p>
          <w:p w:rsidR="00336D48" w:rsidRDefault="00336D48"/>
          <w:p w:rsidR="00336D48" w:rsidRPr="00BB708E" w:rsidRDefault="00336D48">
            <w:pPr>
              <w:rPr>
                <w:rFonts w:ascii="Arial" w:hAnsi="Arial" w:cs="Arial"/>
                <w:sz w:val="20"/>
                <w:u w:val="single"/>
              </w:rPr>
            </w:pPr>
          </w:p>
        </w:tc>
        <w:tc>
          <w:tcPr>
            <w:tcW w:w="6624" w:type="dxa"/>
            <w:gridSpan w:val="3"/>
          </w:tcPr>
          <w:p w:rsidR="00893BD0" w:rsidRPr="00893BD0" w:rsidRDefault="00893BD0" w:rsidP="00D77740">
            <w:pPr>
              <w:rPr>
                <w:rFonts w:ascii="Arial" w:hAnsi="Arial" w:cs="Arial"/>
                <w:sz w:val="20"/>
                <w:u w:val="single"/>
              </w:rPr>
            </w:pPr>
            <w:r w:rsidRPr="00893BD0">
              <w:rPr>
                <w:rFonts w:ascii="Arial" w:hAnsi="Arial" w:cs="Arial"/>
                <w:sz w:val="20"/>
                <w:u w:val="single"/>
              </w:rPr>
              <w:t>Use of everyday materials (Year 2)</w:t>
            </w:r>
          </w:p>
          <w:p w:rsidR="00893BD0" w:rsidRDefault="00893BD0" w:rsidP="00D77740">
            <w:r>
              <w:t xml:space="preserve">Pupils should be taught to: </w:t>
            </w:r>
          </w:p>
          <w:p w:rsidR="00893BD0" w:rsidRDefault="00893BD0" w:rsidP="00D77740"/>
          <w:p w:rsidR="00893BD0" w:rsidRPr="00893BD0" w:rsidRDefault="00893BD0" w:rsidP="00893BD0">
            <w:pPr>
              <w:rPr>
                <w:rFonts w:ascii="Arial" w:hAnsi="Arial" w:cs="Arial"/>
                <w:sz w:val="20"/>
              </w:rPr>
            </w:pPr>
            <w:r>
              <w:t>identify and compare the suitability of a variety of everyday materials, including wood, metal, plastic, glass, brick, rock, paper and cardboard for particular uses</w:t>
            </w:r>
          </w:p>
          <w:p w:rsidR="00893BD0" w:rsidRDefault="00893BD0" w:rsidP="00D77740">
            <w:pPr>
              <w:rPr>
                <w:rFonts w:ascii="Arial" w:hAnsi="Arial" w:cs="Arial"/>
                <w:sz w:val="20"/>
              </w:rPr>
            </w:pPr>
          </w:p>
          <w:p w:rsidR="00893BD0" w:rsidRPr="00893BD0" w:rsidRDefault="00893BD0" w:rsidP="00D77740">
            <w:pPr>
              <w:rPr>
                <w:rFonts w:ascii="Arial" w:hAnsi="Arial" w:cs="Arial"/>
                <w:sz w:val="20"/>
                <w:u w:val="single"/>
              </w:rPr>
            </w:pPr>
            <w:r w:rsidRPr="00893BD0">
              <w:rPr>
                <w:rFonts w:ascii="Arial" w:hAnsi="Arial" w:cs="Arial"/>
                <w:sz w:val="20"/>
                <w:u w:val="single"/>
              </w:rPr>
              <w:t>Everyday materials (Year 1)</w:t>
            </w:r>
          </w:p>
          <w:p w:rsidR="00893BD0" w:rsidRDefault="00893BD0" w:rsidP="00D77740">
            <w:pPr>
              <w:rPr>
                <w:rFonts w:ascii="Arial" w:hAnsi="Arial" w:cs="Arial"/>
                <w:sz w:val="20"/>
              </w:rPr>
            </w:pPr>
            <w:r>
              <w:rPr>
                <w:rFonts w:ascii="Arial" w:hAnsi="Arial" w:cs="Arial"/>
                <w:sz w:val="20"/>
              </w:rPr>
              <w:t>Pupils should be taught to:</w:t>
            </w:r>
          </w:p>
          <w:p w:rsidR="00893BD0" w:rsidRDefault="00893BD0" w:rsidP="00D77740">
            <w:pPr>
              <w:rPr>
                <w:rFonts w:ascii="Arial" w:hAnsi="Arial" w:cs="Arial"/>
                <w:sz w:val="20"/>
              </w:rPr>
            </w:pPr>
          </w:p>
          <w:p w:rsidR="00893BD0" w:rsidRDefault="00893BD0" w:rsidP="00D77740">
            <w:r>
              <w:t xml:space="preserve">-describe the simple physical properties of a variety of everyday materials </w:t>
            </w:r>
          </w:p>
          <w:p w:rsidR="00893BD0" w:rsidRDefault="00893BD0" w:rsidP="00D77740">
            <w:pPr>
              <w:rPr>
                <w:rFonts w:ascii="Arial" w:hAnsi="Arial" w:cs="Arial"/>
                <w:sz w:val="20"/>
              </w:rPr>
            </w:pPr>
            <w:r>
              <w:t>- compare and group together a variety of everyday materials on the basis of their simple physical properties.</w:t>
            </w:r>
          </w:p>
          <w:p w:rsidR="00893BD0" w:rsidRDefault="00893BD0" w:rsidP="00D77740">
            <w:pPr>
              <w:rPr>
                <w:rFonts w:ascii="Arial" w:hAnsi="Arial" w:cs="Arial"/>
                <w:sz w:val="20"/>
              </w:rPr>
            </w:pPr>
            <w:r w:rsidRPr="00EE1944">
              <w:rPr>
                <w:color w:val="FF0000"/>
                <w:sz w:val="20"/>
              </w:rPr>
              <w:t>Aim:</w:t>
            </w:r>
            <w:r w:rsidR="00803EF6">
              <w:rPr>
                <w:color w:val="FF0000"/>
                <w:sz w:val="20"/>
              </w:rPr>
              <w:t xml:space="preserve"> Investigate, which material makes the best lenses for sunglasses and why</w:t>
            </w:r>
          </w:p>
          <w:p w:rsidR="00893BD0" w:rsidRDefault="00893BD0" w:rsidP="00D77740">
            <w:pPr>
              <w:rPr>
                <w:rFonts w:ascii="Arial" w:hAnsi="Arial" w:cs="Arial"/>
                <w:sz w:val="20"/>
              </w:rPr>
            </w:pPr>
          </w:p>
          <w:p w:rsidR="00893BD0" w:rsidRDefault="00893BD0" w:rsidP="00D77740">
            <w:pPr>
              <w:rPr>
                <w:rFonts w:ascii="Arial" w:hAnsi="Arial" w:cs="Arial"/>
                <w:sz w:val="20"/>
              </w:rPr>
            </w:pPr>
          </w:p>
          <w:p w:rsidR="00810B72" w:rsidRPr="0099344A" w:rsidRDefault="00893BD0" w:rsidP="00D77740">
            <w:pPr>
              <w:rPr>
                <w:color w:val="FF0000"/>
              </w:rPr>
            </w:pPr>
            <w:r>
              <w:rPr>
                <w:rFonts w:ascii="Arial" w:hAnsi="Arial" w:cs="Arial"/>
                <w:sz w:val="20"/>
              </w:rPr>
              <w:t>Seasonal changes- local environment throughout the year to explore and answer questions about plants growing in a habitat</w:t>
            </w:r>
          </w:p>
        </w:tc>
      </w:tr>
      <w:tr w:rsidR="0011634F" w:rsidTr="00127F8B">
        <w:tc>
          <w:tcPr>
            <w:tcW w:w="2348" w:type="dxa"/>
          </w:tcPr>
          <w:p w:rsidR="001954A0" w:rsidRDefault="00412016">
            <w:r>
              <w:lastRenderedPageBreak/>
              <w:t>Being a Historian</w:t>
            </w:r>
          </w:p>
          <w:p w:rsidR="001954A0" w:rsidRDefault="00412016">
            <w:r>
              <w:rPr>
                <w:noProof/>
                <w:lang w:eastAsia="en-GB"/>
              </w:rPr>
              <w:drawing>
                <wp:inline distT="0" distB="0" distL="0" distR="0">
                  <wp:extent cx="1028700"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028700" cy="971550"/>
                          </a:xfrm>
                          <a:prstGeom prst="rect">
                            <a:avLst/>
                          </a:prstGeom>
                        </pic:spPr>
                      </pic:pic>
                    </a:graphicData>
                  </a:graphic>
                </wp:inline>
              </w:drawing>
            </w:r>
          </w:p>
        </w:tc>
        <w:tc>
          <w:tcPr>
            <w:tcW w:w="5907" w:type="dxa"/>
            <w:gridSpan w:val="3"/>
          </w:tcPr>
          <w:p w:rsidR="005708D7" w:rsidRPr="00CB0497" w:rsidRDefault="00893BD0" w:rsidP="00935DCD">
            <w:pPr>
              <w:rPr>
                <w:color w:val="FF0000"/>
              </w:rPr>
            </w:pPr>
            <w:r w:rsidRPr="00893BD0">
              <w:t>Not this half term</w:t>
            </w:r>
          </w:p>
        </w:tc>
        <w:tc>
          <w:tcPr>
            <w:tcW w:w="6624" w:type="dxa"/>
            <w:gridSpan w:val="3"/>
          </w:tcPr>
          <w:p w:rsidR="00893BD0" w:rsidRDefault="00893BD0">
            <w:r>
              <w:t xml:space="preserve">Pupils should be taught about: </w:t>
            </w:r>
          </w:p>
          <w:p w:rsidR="001954A0" w:rsidRDefault="00893BD0">
            <w:r>
              <w:t>- changes within living memory.</w:t>
            </w:r>
          </w:p>
          <w:p w:rsidR="00893BD0" w:rsidRDefault="00893BD0">
            <w:r>
              <w:t>- the lives of significant individuals in the past who have contributed to national and international achievements- Grace Darling</w:t>
            </w:r>
          </w:p>
          <w:p w:rsidR="00893BD0" w:rsidRDefault="00893BD0"/>
          <w:p w:rsidR="00893BD0" w:rsidRDefault="00893BD0">
            <w:pPr>
              <w:rPr>
                <w:color w:val="FF0000"/>
                <w:sz w:val="20"/>
              </w:rPr>
            </w:pPr>
            <w:r w:rsidRPr="00EE1944">
              <w:rPr>
                <w:color w:val="FF0000"/>
                <w:sz w:val="20"/>
              </w:rPr>
              <w:t>Aim:</w:t>
            </w:r>
            <w:r>
              <w:rPr>
                <w:color w:val="FF0000"/>
                <w:sz w:val="20"/>
              </w:rPr>
              <w:t xml:space="preserve"> To know how seaside visits have changed over time.</w:t>
            </w:r>
          </w:p>
          <w:p w:rsidR="00893BD0" w:rsidRDefault="00C5579D" w:rsidP="00C5579D">
            <w:r>
              <w:rPr>
                <w:color w:val="FF0000"/>
                <w:sz w:val="20"/>
              </w:rPr>
              <w:t>To know the part that</w:t>
            </w:r>
            <w:r w:rsidR="00893BD0">
              <w:rPr>
                <w:color w:val="FF0000"/>
                <w:sz w:val="20"/>
              </w:rPr>
              <w:t xml:space="preserve"> Grace Darling</w:t>
            </w:r>
            <w:r>
              <w:rPr>
                <w:color w:val="FF0000"/>
                <w:sz w:val="20"/>
              </w:rPr>
              <w:t xml:space="preserve"> played in the rescue of survivors from a wrecked merchant ship in 1838</w:t>
            </w:r>
            <w:r w:rsidR="00893BD0">
              <w:rPr>
                <w:color w:val="FF0000"/>
                <w:sz w:val="20"/>
              </w:rPr>
              <w:t xml:space="preserve"> </w:t>
            </w:r>
          </w:p>
        </w:tc>
      </w:tr>
      <w:tr w:rsidR="0011634F" w:rsidTr="00127F8B">
        <w:tc>
          <w:tcPr>
            <w:tcW w:w="2348" w:type="dxa"/>
          </w:tcPr>
          <w:p w:rsidR="001954A0" w:rsidRDefault="00412016">
            <w:r>
              <w:t>Being a Geographer</w:t>
            </w:r>
          </w:p>
          <w:p w:rsidR="001954A0" w:rsidRDefault="00412016">
            <w:r>
              <w:rPr>
                <w:noProof/>
                <w:lang w:eastAsia="en-GB"/>
              </w:rPr>
              <w:drawing>
                <wp:inline distT="0" distB="0" distL="0" distR="0">
                  <wp:extent cx="99060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90600" cy="1133475"/>
                          </a:xfrm>
                          <a:prstGeom prst="rect">
                            <a:avLst/>
                          </a:prstGeom>
                        </pic:spPr>
                      </pic:pic>
                    </a:graphicData>
                  </a:graphic>
                </wp:inline>
              </w:drawing>
            </w:r>
          </w:p>
        </w:tc>
        <w:tc>
          <w:tcPr>
            <w:tcW w:w="5907" w:type="dxa"/>
            <w:gridSpan w:val="3"/>
          </w:tcPr>
          <w:p w:rsidR="00983609" w:rsidRPr="00983609" w:rsidRDefault="00983609" w:rsidP="000B423E">
            <w:pPr>
              <w:rPr>
                <w:u w:val="single"/>
              </w:rPr>
            </w:pPr>
            <w:r w:rsidRPr="00983609">
              <w:rPr>
                <w:u w:val="single"/>
              </w:rPr>
              <w:t xml:space="preserve">Locational knowledge </w:t>
            </w:r>
          </w:p>
          <w:p w:rsidR="000B423E" w:rsidRDefault="00983609" w:rsidP="000B423E">
            <w:r>
              <w:t xml:space="preserve"> name and locate the world’s seven continents and five oceans</w:t>
            </w:r>
          </w:p>
          <w:p w:rsidR="00983609" w:rsidRDefault="00983609" w:rsidP="000B423E"/>
          <w:p w:rsidR="00983609" w:rsidRPr="00983609" w:rsidRDefault="00983609" w:rsidP="000B423E">
            <w:pPr>
              <w:rPr>
                <w:u w:val="single"/>
              </w:rPr>
            </w:pPr>
            <w:r w:rsidRPr="00983609">
              <w:rPr>
                <w:u w:val="single"/>
              </w:rPr>
              <w:t xml:space="preserve">Human and physical geography </w:t>
            </w:r>
          </w:p>
          <w:p w:rsidR="00983609" w:rsidRDefault="00983609" w:rsidP="000B423E">
            <w:r>
              <w:t>Identify seasonal and daily weather patterns in the United Kingdom and the location of hot and cold areas of the world in relation to the Equator and the North and South Poles.</w:t>
            </w:r>
          </w:p>
          <w:p w:rsidR="00983609" w:rsidRDefault="00983609" w:rsidP="000B423E"/>
          <w:p w:rsidR="00983609" w:rsidRDefault="00983609" w:rsidP="000B423E">
            <w:pPr>
              <w:rPr>
                <w:u w:val="single"/>
              </w:rPr>
            </w:pPr>
            <w:r w:rsidRPr="00983609">
              <w:rPr>
                <w:u w:val="single"/>
              </w:rPr>
              <w:t>Geographical skills and fieldwork</w:t>
            </w:r>
          </w:p>
          <w:p w:rsidR="00983609" w:rsidRDefault="00983609" w:rsidP="000B423E">
            <w:r>
              <w:t>use aerial photographs and plan perspectives to recognise landmarks and basic human and physical features</w:t>
            </w:r>
          </w:p>
          <w:p w:rsidR="00EE1944" w:rsidRDefault="00EE1944" w:rsidP="000B423E"/>
          <w:p w:rsidR="00EE1944" w:rsidRPr="00983609" w:rsidRDefault="00EE1944" w:rsidP="000B423E">
            <w:pPr>
              <w:rPr>
                <w:u w:val="single"/>
              </w:rPr>
            </w:pPr>
            <w:r w:rsidRPr="00EE1944">
              <w:rPr>
                <w:color w:val="FF0000"/>
                <w:sz w:val="20"/>
              </w:rPr>
              <w:t>Aim:</w:t>
            </w:r>
            <w:r>
              <w:rPr>
                <w:color w:val="FF0000"/>
                <w:sz w:val="20"/>
              </w:rPr>
              <w:t xml:space="preserve"> To know human and physical features of hot and cold areas of the world, naming and identifying them on a map.</w:t>
            </w:r>
          </w:p>
        </w:tc>
        <w:tc>
          <w:tcPr>
            <w:tcW w:w="6624" w:type="dxa"/>
            <w:gridSpan w:val="3"/>
          </w:tcPr>
          <w:p w:rsidR="0087565E" w:rsidRPr="00983609" w:rsidRDefault="0087565E" w:rsidP="0087565E">
            <w:pPr>
              <w:rPr>
                <w:u w:val="single"/>
              </w:rPr>
            </w:pPr>
            <w:r w:rsidRPr="00983609">
              <w:rPr>
                <w:u w:val="single"/>
              </w:rPr>
              <w:t xml:space="preserve">Human and physical geography </w:t>
            </w:r>
          </w:p>
          <w:p w:rsidR="001954A0" w:rsidRDefault="001954A0" w:rsidP="00411C9F"/>
          <w:p w:rsidR="0087565E" w:rsidRPr="0087565E" w:rsidRDefault="0087565E" w:rsidP="0087565E">
            <w:pPr>
              <w:rPr>
                <w:rFonts w:cstheme="minorHAnsi"/>
                <w:sz w:val="20"/>
              </w:rPr>
            </w:pPr>
            <w:r w:rsidRPr="0087565E">
              <w:rPr>
                <w:rFonts w:cstheme="minorHAnsi"/>
                <w:sz w:val="20"/>
              </w:rPr>
              <w:t>Use basic geographical vocabulary to refer to physical and human features- beach, cliff, coast, sea, ocean</w:t>
            </w:r>
            <w:r>
              <w:rPr>
                <w:rFonts w:cstheme="minorHAnsi"/>
                <w:sz w:val="20"/>
              </w:rPr>
              <w:t xml:space="preserve">, harbour, port, shop, lighthouse </w:t>
            </w:r>
          </w:p>
          <w:p w:rsidR="0087565E" w:rsidRDefault="0087565E" w:rsidP="00411C9F"/>
          <w:p w:rsidR="0087565E" w:rsidRPr="0087565E" w:rsidRDefault="0087565E" w:rsidP="0087565E">
            <w:pPr>
              <w:spacing w:line="256" w:lineRule="auto"/>
              <w:rPr>
                <w:rFonts w:cstheme="minorHAnsi"/>
                <w:sz w:val="20"/>
                <w:szCs w:val="17"/>
              </w:rPr>
            </w:pPr>
            <w:r w:rsidRPr="0087565E">
              <w:rPr>
                <w:rFonts w:cstheme="minorHAnsi"/>
                <w:sz w:val="20"/>
                <w:szCs w:val="17"/>
              </w:rPr>
              <w:t>Use fieldwork to observe, measure and record the human and physical features in Bridlington using a range of methods, including sketch maps.</w:t>
            </w:r>
            <w:r w:rsidR="005941EB">
              <w:rPr>
                <w:rFonts w:cstheme="minorHAnsi"/>
                <w:sz w:val="20"/>
                <w:szCs w:val="17"/>
              </w:rPr>
              <w:t xml:space="preserve"> Compare to Stocksbridge features that we looked at in a previous topic.</w:t>
            </w:r>
          </w:p>
          <w:p w:rsidR="0087565E" w:rsidRDefault="0087565E" w:rsidP="00411C9F"/>
          <w:p w:rsidR="0087565E" w:rsidRDefault="0087565E" w:rsidP="00411C9F">
            <w:r>
              <w:t>Ongoing: use simple compass directions (North, South, East and West)</w:t>
            </w:r>
            <w:r w:rsidR="005E6543">
              <w:t>. Name the 4 countries of the United Kingdom.</w:t>
            </w:r>
          </w:p>
          <w:p w:rsidR="0087565E" w:rsidRDefault="0087565E" w:rsidP="00411C9F"/>
          <w:p w:rsidR="0087565E" w:rsidRPr="002B5F0E" w:rsidRDefault="0087565E" w:rsidP="00411C9F">
            <w:r w:rsidRPr="00EE1944">
              <w:rPr>
                <w:color w:val="FF0000"/>
                <w:sz w:val="20"/>
              </w:rPr>
              <w:t>Aim:</w:t>
            </w:r>
            <w:r>
              <w:rPr>
                <w:color w:val="FF0000"/>
                <w:sz w:val="20"/>
              </w:rPr>
              <w:t xml:space="preserve"> To use fieldwork skills to talk about the physical and human features of a coastal town (Bridlington) and use these to devise a map with a key.</w:t>
            </w:r>
          </w:p>
        </w:tc>
      </w:tr>
      <w:tr w:rsidR="00213C14" w:rsidTr="00127F8B">
        <w:tc>
          <w:tcPr>
            <w:tcW w:w="2348" w:type="dxa"/>
          </w:tcPr>
          <w:p w:rsidR="00213C14" w:rsidRDefault="00213C14" w:rsidP="00213C14">
            <w:r>
              <w:t>Being a Computer User</w:t>
            </w:r>
          </w:p>
          <w:p w:rsidR="00213C14" w:rsidRDefault="00213C14" w:rsidP="00213C14">
            <w:r>
              <w:rPr>
                <w:noProof/>
                <w:lang w:eastAsia="en-GB"/>
              </w:rPr>
              <w:drawing>
                <wp:inline distT="0" distB="0" distL="0" distR="0" wp14:anchorId="757DAFF0" wp14:editId="71D37149">
                  <wp:extent cx="906164" cy="997927"/>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14080" cy="1006645"/>
                          </a:xfrm>
                          <a:prstGeom prst="rect">
                            <a:avLst/>
                          </a:prstGeom>
                        </pic:spPr>
                      </pic:pic>
                    </a:graphicData>
                  </a:graphic>
                </wp:inline>
              </w:drawing>
            </w:r>
          </w:p>
        </w:tc>
        <w:tc>
          <w:tcPr>
            <w:tcW w:w="5907" w:type="dxa"/>
            <w:gridSpan w:val="3"/>
          </w:tcPr>
          <w:p w:rsidR="00213C14" w:rsidRPr="00336D48" w:rsidRDefault="00213C14" w:rsidP="00213C14">
            <w:pPr>
              <w:rPr>
                <w:b/>
                <w:u w:val="single"/>
              </w:rPr>
            </w:pPr>
            <w:r w:rsidRPr="00336D48">
              <w:rPr>
                <w:b/>
                <w:u w:val="single"/>
              </w:rPr>
              <w:t>Year 1</w:t>
            </w:r>
          </w:p>
          <w:p w:rsidR="00213C14" w:rsidRDefault="00213C14" w:rsidP="00213C14">
            <w:pPr>
              <w:rPr>
                <w:rFonts w:ascii="Arial" w:hAnsi="Arial" w:cs="Arial"/>
                <w:sz w:val="20"/>
                <w:szCs w:val="20"/>
              </w:rPr>
            </w:pPr>
            <w:proofErr w:type="spellStart"/>
            <w:r w:rsidRPr="00085AEA">
              <w:rPr>
                <w:rFonts w:ascii="Arial" w:hAnsi="Arial" w:cs="Arial"/>
                <w:bCs/>
                <w:sz w:val="20"/>
                <w:szCs w:val="20"/>
              </w:rPr>
              <w:t>SSoW</w:t>
            </w:r>
            <w:proofErr w:type="spellEnd"/>
            <w:r w:rsidRPr="00085AEA">
              <w:rPr>
                <w:rFonts w:ascii="Arial" w:hAnsi="Arial" w:cs="Arial"/>
                <w:bCs/>
                <w:sz w:val="20"/>
                <w:szCs w:val="20"/>
              </w:rPr>
              <w:t xml:space="preserve"> KS1 Unit 4A - </w:t>
            </w:r>
            <w:r w:rsidRPr="00085AEA">
              <w:rPr>
                <w:rFonts w:ascii="Arial" w:hAnsi="Arial" w:cs="Arial"/>
                <w:sz w:val="20"/>
                <w:szCs w:val="20"/>
              </w:rPr>
              <w:t>Simple Programs: Bee-Bot</w:t>
            </w:r>
          </w:p>
          <w:p w:rsidR="00213C14" w:rsidRPr="00085AEA" w:rsidRDefault="00213C14" w:rsidP="00213C14">
            <w:pPr>
              <w:rPr>
                <w:rFonts w:ascii="Arial" w:hAnsi="Arial" w:cs="Arial"/>
                <w:sz w:val="20"/>
                <w:szCs w:val="20"/>
              </w:rPr>
            </w:pPr>
          </w:p>
          <w:p w:rsidR="00213C14" w:rsidRPr="00085AEA" w:rsidRDefault="00213C14" w:rsidP="00213C14">
            <w:pPr>
              <w:rPr>
                <w:rFonts w:ascii="Arial" w:hAnsi="Arial" w:cs="Arial"/>
                <w:bCs/>
                <w:sz w:val="20"/>
                <w:szCs w:val="20"/>
              </w:rPr>
            </w:pPr>
            <w:r w:rsidRPr="00085AEA">
              <w:rPr>
                <w:rFonts w:ascii="Arial" w:hAnsi="Arial" w:cs="Arial"/>
                <w:sz w:val="20"/>
                <w:szCs w:val="20"/>
              </w:rPr>
              <w:t>In this series of lessons</w:t>
            </w:r>
            <w:r>
              <w:rPr>
                <w:rFonts w:ascii="Arial" w:hAnsi="Arial" w:cs="Arial"/>
                <w:sz w:val="20"/>
                <w:szCs w:val="20"/>
              </w:rPr>
              <w:t>,</w:t>
            </w:r>
            <w:r w:rsidRPr="00085AEA">
              <w:rPr>
                <w:rFonts w:ascii="Arial" w:hAnsi="Arial" w:cs="Arial"/>
                <w:sz w:val="20"/>
                <w:szCs w:val="20"/>
              </w:rPr>
              <w:t xml:space="preserve"> pupils will learn how to use floor robots, e.g. </w:t>
            </w:r>
            <w:proofErr w:type="spellStart"/>
            <w:r w:rsidRPr="00085AEA">
              <w:rPr>
                <w:rFonts w:ascii="Arial" w:hAnsi="Arial" w:cs="Arial"/>
                <w:sz w:val="20"/>
                <w:szCs w:val="20"/>
              </w:rPr>
              <w:t>BeeBots</w:t>
            </w:r>
            <w:proofErr w:type="spellEnd"/>
            <w:r w:rsidRPr="00085AEA">
              <w:rPr>
                <w:rFonts w:ascii="Arial" w:hAnsi="Arial" w:cs="Arial"/>
                <w:sz w:val="20"/>
                <w:szCs w:val="20"/>
              </w:rPr>
              <w:t xml:space="preserve"> in a more structured way. They will learn about algorithms and programs, and create their own simple and extended programs, and use logical thinking to plan out algorithms to solve given problems.</w:t>
            </w:r>
          </w:p>
          <w:p w:rsidR="00213C14" w:rsidRDefault="00213C14" w:rsidP="00213C14"/>
          <w:p w:rsidR="00213C14" w:rsidRPr="00336D48" w:rsidRDefault="00213C14" w:rsidP="00213C14">
            <w:pPr>
              <w:rPr>
                <w:b/>
                <w:u w:val="single"/>
              </w:rPr>
            </w:pPr>
            <w:r w:rsidRPr="00336D48">
              <w:rPr>
                <w:b/>
                <w:u w:val="single"/>
              </w:rPr>
              <w:lastRenderedPageBreak/>
              <w:t>Year 2</w:t>
            </w:r>
          </w:p>
          <w:p w:rsidR="00213C14" w:rsidRDefault="00213C14" w:rsidP="00213C14">
            <w:pPr>
              <w:rPr>
                <w:rFonts w:ascii="Arial" w:hAnsi="Arial" w:cs="Arial"/>
                <w:sz w:val="20"/>
                <w:szCs w:val="20"/>
              </w:rPr>
            </w:pPr>
            <w:proofErr w:type="spellStart"/>
            <w:r w:rsidRPr="0073427C">
              <w:rPr>
                <w:rFonts w:ascii="Arial" w:hAnsi="Arial" w:cs="Arial"/>
                <w:bCs/>
                <w:sz w:val="20"/>
                <w:szCs w:val="20"/>
              </w:rPr>
              <w:t>SSoW</w:t>
            </w:r>
            <w:proofErr w:type="spellEnd"/>
            <w:r w:rsidRPr="0073427C">
              <w:rPr>
                <w:rFonts w:ascii="Arial" w:hAnsi="Arial" w:cs="Arial"/>
                <w:bCs/>
                <w:sz w:val="20"/>
                <w:szCs w:val="20"/>
              </w:rPr>
              <w:t xml:space="preserve"> Unit 4.2 </w:t>
            </w:r>
            <w:r w:rsidRPr="0073427C">
              <w:rPr>
                <w:rFonts w:ascii="Arial" w:hAnsi="Arial" w:cs="Arial"/>
                <w:sz w:val="20"/>
                <w:szCs w:val="20"/>
              </w:rPr>
              <w:t>Extending Bee-Bot Programs</w:t>
            </w:r>
          </w:p>
          <w:p w:rsidR="00213C14" w:rsidRPr="0073427C" w:rsidRDefault="00213C14" w:rsidP="00213C14">
            <w:pPr>
              <w:rPr>
                <w:rFonts w:ascii="Arial" w:hAnsi="Arial" w:cs="Arial"/>
                <w:sz w:val="20"/>
                <w:szCs w:val="20"/>
              </w:rPr>
            </w:pPr>
          </w:p>
          <w:p w:rsidR="00213C14" w:rsidRPr="0073427C" w:rsidRDefault="00213C14" w:rsidP="00213C14">
            <w:pPr>
              <w:rPr>
                <w:rFonts w:ascii="Arial" w:hAnsi="Arial" w:cs="Arial"/>
                <w:bCs/>
                <w:sz w:val="20"/>
                <w:szCs w:val="20"/>
              </w:rPr>
            </w:pPr>
            <w:r w:rsidRPr="0073427C">
              <w:rPr>
                <w:rFonts w:ascii="Arial" w:hAnsi="Arial" w:cs="Arial"/>
                <w:sz w:val="20"/>
                <w:szCs w:val="20"/>
              </w:rPr>
              <w:t>In this series of lessons pupils will extend their knowledge of programming floor robots, e.g. Bee-Bots and create more complex programs to draw numbers and create a robot dance. They will learn more about algorithms and programs, and use logical thinking to plan out algorithms to solve given problems.</w:t>
            </w:r>
          </w:p>
          <w:p w:rsidR="00213C14" w:rsidRDefault="00213C14" w:rsidP="00213C14"/>
        </w:tc>
        <w:tc>
          <w:tcPr>
            <w:tcW w:w="6624" w:type="dxa"/>
            <w:gridSpan w:val="3"/>
          </w:tcPr>
          <w:p w:rsidR="00213C14" w:rsidRPr="00213C14" w:rsidRDefault="00213C14" w:rsidP="00213C14">
            <w:pPr>
              <w:rPr>
                <w:rFonts w:ascii="Arial" w:hAnsi="Arial" w:cs="Arial"/>
                <w:b/>
                <w:sz w:val="20"/>
                <w:u w:val="single"/>
              </w:rPr>
            </w:pPr>
            <w:r w:rsidRPr="00213C14">
              <w:rPr>
                <w:rFonts w:ascii="Arial" w:hAnsi="Arial" w:cs="Arial"/>
                <w:b/>
                <w:sz w:val="20"/>
                <w:u w:val="single"/>
              </w:rPr>
              <w:lastRenderedPageBreak/>
              <w:t>Year 1</w:t>
            </w:r>
          </w:p>
          <w:p w:rsidR="00213C14" w:rsidRDefault="00213C14" w:rsidP="00213C14">
            <w:pPr>
              <w:rPr>
                <w:rFonts w:ascii="Arial" w:hAnsi="Arial" w:cs="Arial"/>
                <w:sz w:val="20"/>
              </w:rPr>
            </w:pPr>
            <w:r w:rsidRPr="00085AEA">
              <w:rPr>
                <w:rFonts w:ascii="Arial" w:hAnsi="Arial" w:cs="Arial"/>
                <w:sz w:val="20"/>
              </w:rPr>
              <w:t>TCC Y1 – Programming animations.</w:t>
            </w:r>
          </w:p>
          <w:p w:rsidR="00213C14" w:rsidRPr="00085AEA" w:rsidRDefault="00213C14" w:rsidP="00213C14">
            <w:pPr>
              <w:rPr>
                <w:rFonts w:ascii="Arial" w:hAnsi="Arial" w:cs="Arial"/>
                <w:sz w:val="20"/>
              </w:rPr>
            </w:pPr>
          </w:p>
          <w:p w:rsidR="00213C14" w:rsidRPr="00085AEA" w:rsidRDefault="00213C14" w:rsidP="00213C14">
            <w:pPr>
              <w:rPr>
                <w:rFonts w:ascii="Arial" w:hAnsi="Arial" w:cs="Arial"/>
                <w:sz w:val="20"/>
              </w:rPr>
            </w:pPr>
            <w:r w:rsidRPr="00085AEA">
              <w:rPr>
                <w:rFonts w:ascii="Arial" w:hAnsi="Arial" w:cs="Arial"/>
                <w:sz w:val="20"/>
              </w:rPr>
              <w:t xml:space="preserve">Learners will be introduced to on-screen programming through </w:t>
            </w:r>
            <w:proofErr w:type="spellStart"/>
            <w:r w:rsidRPr="00085AEA">
              <w:rPr>
                <w:rFonts w:ascii="Arial" w:hAnsi="Arial" w:cs="Arial"/>
                <w:sz w:val="20"/>
              </w:rPr>
              <w:t>ScratchJr</w:t>
            </w:r>
            <w:proofErr w:type="spellEnd"/>
            <w:r w:rsidRPr="00085AEA">
              <w:rPr>
                <w:rFonts w:ascii="Arial" w:hAnsi="Arial" w:cs="Arial"/>
                <w:sz w:val="20"/>
              </w:rPr>
              <w:t xml:space="preserve">. Learners will explore the way a project looks by investigating sprites and backgrounds. They will use programming blocks to use, modify, and create programs. Learners will also be introduced to the early stages of program design through the introduction of algorithms. </w:t>
            </w:r>
          </w:p>
          <w:p w:rsidR="00213C14" w:rsidRDefault="00213C14" w:rsidP="00213C14">
            <w:pPr>
              <w:rPr>
                <w:b/>
                <w:bCs/>
                <w:sz w:val="20"/>
                <w:szCs w:val="20"/>
              </w:rPr>
            </w:pPr>
          </w:p>
          <w:p w:rsidR="00213C14" w:rsidRPr="00213C14" w:rsidRDefault="00213C14" w:rsidP="00213C14">
            <w:pPr>
              <w:rPr>
                <w:b/>
                <w:bCs/>
                <w:sz w:val="20"/>
                <w:szCs w:val="20"/>
                <w:u w:val="single"/>
              </w:rPr>
            </w:pPr>
            <w:r w:rsidRPr="00213C14">
              <w:rPr>
                <w:b/>
                <w:bCs/>
                <w:sz w:val="20"/>
                <w:szCs w:val="20"/>
                <w:u w:val="single"/>
              </w:rPr>
              <w:lastRenderedPageBreak/>
              <w:t>Year 2</w:t>
            </w:r>
          </w:p>
          <w:p w:rsidR="00213C14" w:rsidRDefault="00213C14" w:rsidP="00213C14">
            <w:pPr>
              <w:rPr>
                <w:rFonts w:ascii="Arial" w:hAnsi="Arial" w:cs="Arial"/>
                <w:sz w:val="20"/>
              </w:rPr>
            </w:pPr>
            <w:r w:rsidRPr="00085AEA">
              <w:rPr>
                <w:rFonts w:ascii="Arial" w:hAnsi="Arial" w:cs="Arial"/>
                <w:sz w:val="20"/>
              </w:rPr>
              <w:t>TCC Y1 – Programming animations.</w:t>
            </w:r>
          </w:p>
          <w:p w:rsidR="00213C14" w:rsidRPr="00085AEA" w:rsidRDefault="00213C14" w:rsidP="00213C14">
            <w:pPr>
              <w:rPr>
                <w:rFonts w:ascii="Arial" w:hAnsi="Arial" w:cs="Arial"/>
                <w:sz w:val="20"/>
              </w:rPr>
            </w:pPr>
          </w:p>
          <w:p w:rsidR="00213C14" w:rsidRPr="00085AEA" w:rsidRDefault="00213C14" w:rsidP="00213C14">
            <w:pPr>
              <w:rPr>
                <w:rFonts w:ascii="Arial" w:hAnsi="Arial" w:cs="Arial"/>
                <w:sz w:val="20"/>
              </w:rPr>
            </w:pPr>
            <w:r w:rsidRPr="00085AEA">
              <w:rPr>
                <w:rFonts w:ascii="Arial" w:hAnsi="Arial" w:cs="Arial"/>
                <w:sz w:val="20"/>
              </w:rPr>
              <w:t xml:space="preserve">Learners will be introduced to on-screen programming through </w:t>
            </w:r>
            <w:proofErr w:type="spellStart"/>
            <w:r w:rsidRPr="00085AEA">
              <w:rPr>
                <w:rFonts w:ascii="Arial" w:hAnsi="Arial" w:cs="Arial"/>
                <w:sz w:val="20"/>
              </w:rPr>
              <w:t>ScratchJr</w:t>
            </w:r>
            <w:proofErr w:type="spellEnd"/>
            <w:r w:rsidRPr="00085AEA">
              <w:rPr>
                <w:rFonts w:ascii="Arial" w:hAnsi="Arial" w:cs="Arial"/>
                <w:sz w:val="20"/>
              </w:rPr>
              <w:t xml:space="preserve">. Learners will explore the way a project looks by investigating sprites and backgrounds. They will use programming blocks to use, modify, and create programs. Learners will also be introduced to the early stages of program design through the introduction of algorithms. </w:t>
            </w:r>
          </w:p>
          <w:p w:rsidR="00213C14" w:rsidRDefault="00213C14" w:rsidP="00213C14">
            <w:pPr>
              <w:rPr>
                <w:b/>
                <w:bCs/>
                <w:sz w:val="20"/>
                <w:szCs w:val="20"/>
              </w:rPr>
            </w:pPr>
          </w:p>
        </w:tc>
      </w:tr>
      <w:tr w:rsidR="00213C14" w:rsidTr="00127F8B">
        <w:tc>
          <w:tcPr>
            <w:tcW w:w="2348" w:type="dxa"/>
          </w:tcPr>
          <w:p w:rsidR="00213C14" w:rsidRDefault="00213C14" w:rsidP="00213C14">
            <w:r>
              <w:lastRenderedPageBreak/>
              <w:t>Being a Designer</w:t>
            </w:r>
          </w:p>
          <w:p w:rsidR="00213C14" w:rsidRDefault="00213C14" w:rsidP="00213C14">
            <w:r>
              <w:rPr>
                <w:noProof/>
                <w:lang w:eastAsia="en-GB"/>
              </w:rPr>
              <w:drawing>
                <wp:inline distT="0" distB="0" distL="0" distR="0" wp14:anchorId="57ADFB53" wp14:editId="488F7818">
                  <wp:extent cx="1181100" cy="1162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181100" cy="1162050"/>
                          </a:xfrm>
                          <a:prstGeom prst="rect">
                            <a:avLst/>
                          </a:prstGeom>
                        </pic:spPr>
                      </pic:pic>
                    </a:graphicData>
                  </a:graphic>
                </wp:inline>
              </w:drawing>
            </w:r>
          </w:p>
        </w:tc>
        <w:tc>
          <w:tcPr>
            <w:tcW w:w="5907" w:type="dxa"/>
            <w:gridSpan w:val="3"/>
          </w:tcPr>
          <w:p w:rsidR="00213C14" w:rsidRDefault="00213C14" w:rsidP="00213C14">
            <w:pPr>
              <w:rPr>
                <w:b/>
                <w:u w:val="single"/>
              </w:rPr>
            </w:pPr>
            <w:r w:rsidRPr="000F56A1">
              <w:rPr>
                <w:b/>
                <w:u w:val="single"/>
              </w:rPr>
              <w:t>Textiles</w:t>
            </w:r>
          </w:p>
          <w:p w:rsidR="00213C14" w:rsidRDefault="00213C14" w:rsidP="00213C14">
            <w:pPr>
              <w:rPr>
                <w:b/>
                <w:u w:val="single"/>
              </w:rPr>
            </w:pPr>
            <w:r>
              <w:rPr>
                <w:b/>
                <w:u w:val="single"/>
              </w:rPr>
              <w:t>Design</w:t>
            </w:r>
          </w:p>
          <w:p w:rsidR="00213C14" w:rsidRDefault="00213C14" w:rsidP="00213C14">
            <w:r>
              <w:t>generate, develop, model and communicate their ideas through talking, drawing, templates, mock-ups and, where appropriate, information and communication technology</w:t>
            </w:r>
          </w:p>
          <w:p w:rsidR="00213C14" w:rsidRDefault="00213C14" w:rsidP="00213C14"/>
          <w:p w:rsidR="00213C14" w:rsidRPr="000F56A1" w:rsidRDefault="00213C14" w:rsidP="00213C14">
            <w:pPr>
              <w:rPr>
                <w:b/>
                <w:u w:val="single"/>
              </w:rPr>
            </w:pPr>
            <w:r w:rsidRPr="000F56A1">
              <w:rPr>
                <w:b/>
                <w:u w:val="single"/>
              </w:rPr>
              <w:t>Make</w:t>
            </w:r>
          </w:p>
          <w:p w:rsidR="00213C14" w:rsidRDefault="00213C14" w:rsidP="00213C14">
            <w:r>
              <w:t>Select from and use a wide range of materials and components, including textiles</w:t>
            </w:r>
          </w:p>
          <w:p w:rsidR="00213C14" w:rsidRDefault="00213C14" w:rsidP="00213C14"/>
          <w:p w:rsidR="00213C14" w:rsidRPr="000F56A1" w:rsidRDefault="00213C14" w:rsidP="00213C14">
            <w:pPr>
              <w:rPr>
                <w:b/>
                <w:u w:val="single"/>
              </w:rPr>
            </w:pPr>
            <w:r w:rsidRPr="000F56A1">
              <w:rPr>
                <w:b/>
                <w:u w:val="single"/>
              </w:rPr>
              <w:t>Evaluate</w:t>
            </w:r>
          </w:p>
          <w:p w:rsidR="00213C14" w:rsidRDefault="00213C14" w:rsidP="00213C14">
            <w:r>
              <w:t>Evaluate their ideas and products against design criteria</w:t>
            </w:r>
          </w:p>
          <w:p w:rsidR="00213C14" w:rsidRDefault="00213C14" w:rsidP="00213C14"/>
          <w:p w:rsidR="00213C14" w:rsidRPr="000F56A1" w:rsidRDefault="00213C14" w:rsidP="00213C14">
            <w:pPr>
              <w:rPr>
                <w:color w:val="FF0000"/>
              </w:rPr>
            </w:pPr>
            <w:r w:rsidRPr="000F56A1">
              <w:rPr>
                <w:color w:val="FF0000"/>
              </w:rPr>
              <w:t>Aim: To develop weaving skills using fabric and a loom</w:t>
            </w:r>
          </w:p>
          <w:p w:rsidR="00213C14" w:rsidRDefault="00213C14" w:rsidP="00213C14"/>
        </w:tc>
        <w:tc>
          <w:tcPr>
            <w:tcW w:w="6624" w:type="dxa"/>
            <w:gridSpan w:val="3"/>
          </w:tcPr>
          <w:p w:rsidR="00213C14" w:rsidRPr="00847F0E" w:rsidRDefault="00BF0FCC" w:rsidP="00213C14">
            <w:pPr>
              <w:rPr>
                <w:color w:val="FF0000"/>
              </w:rPr>
            </w:pPr>
            <w:r w:rsidRPr="00BF0FCC">
              <w:t>Not this half term</w:t>
            </w:r>
          </w:p>
        </w:tc>
      </w:tr>
      <w:tr w:rsidR="00213C14" w:rsidTr="00127F8B">
        <w:tc>
          <w:tcPr>
            <w:tcW w:w="2348" w:type="dxa"/>
          </w:tcPr>
          <w:p w:rsidR="00213C14" w:rsidRDefault="00213C14" w:rsidP="00213C14">
            <w:r>
              <w:t>Being a Musician</w:t>
            </w:r>
          </w:p>
          <w:p w:rsidR="00213C14" w:rsidRDefault="00213C14" w:rsidP="00213C14">
            <w:r>
              <w:rPr>
                <w:noProof/>
                <w:lang w:eastAsia="en-GB"/>
              </w:rPr>
              <w:drawing>
                <wp:inline distT="0" distB="0" distL="0" distR="0" wp14:anchorId="42FEFB7F" wp14:editId="4B031B9D">
                  <wp:extent cx="800100" cy="1171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800100" cy="1171575"/>
                          </a:xfrm>
                          <a:prstGeom prst="rect">
                            <a:avLst/>
                          </a:prstGeom>
                        </pic:spPr>
                      </pic:pic>
                    </a:graphicData>
                  </a:graphic>
                </wp:inline>
              </w:drawing>
            </w:r>
          </w:p>
        </w:tc>
        <w:tc>
          <w:tcPr>
            <w:tcW w:w="5907" w:type="dxa"/>
            <w:gridSpan w:val="3"/>
          </w:tcPr>
          <w:p w:rsidR="00213C14" w:rsidRDefault="00213C14" w:rsidP="00213C14">
            <w:pPr>
              <w:rPr>
                <w:rFonts w:ascii="Arial" w:hAnsi="Arial" w:cs="Arial"/>
                <w:sz w:val="20"/>
              </w:rPr>
            </w:pPr>
            <w:r>
              <w:rPr>
                <w:rFonts w:ascii="Arial" w:hAnsi="Arial" w:cs="Arial"/>
                <w:sz w:val="20"/>
              </w:rPr>
              <w:t xml:space="preserve">Musical Activities – learn a wide range of songs and perform them. </w:t>
            </w:r>
          </w:p>
          <w:p w:rsidR="00213C14" w:rsidRDefault="00213C14" w:rsidP="00213C14">
            <w:pPr>
              <w:rPr>
                <w:rFonts w:ascii="Arial" w:hAnsi="Arial" w:cs="Arial"/>
                <w:sz w:val="20"/>
              </w:rPr>
            </w:pPr>
          </w:p>
          <w:p w:rsidR="00213C14" w:rsidRDefault="00213C14" w:rsidP="00213C14">
            <w:r>
              <w:t>To use ‘higher’ or ‘lower’ to describe sounds</w:t>
            </w:r>
          </w:p>
          <w:p w:rsidR="00213C14" w:rsidRDefault="00213C14" w:rsidP="00213C14">
            <w:pPr>
              <w:rPr>
                <w:rFonts w:ascii="Arial" w:hAnsi="Arial" w:cs="Arial"/>
                <w:sz w:val="20"/>
              </w:rPr>
            </w:pPr>
          </w:p>
          <w:p w:rsidR="00213C14" w:rsidRDefault="00213C14" w:rsidP="00213C14">
            <w:r>
              <w:t xml:space="preserve">To pitch-match simple phrases </w:t>
            </w:r>
          </w:p>
          <w:p w:rsidR="00213C14" w:rsidRDefault="00213C14" w:rsidP="00213C14">
            <w:r>
              <w:t>To explore vocal timbre</w:t>
            </w:r>
          </w:p>
          <w:p w:rsidR="00213C14" w:rsidRDefault="00213C14" w:rsidP="00213C14">
            <w:pPr>
              <w:rPr>
                <w:rFonts w:ascii="Arial" w:hAnsi="Arial" w:cs="Arial"/>
                <w:sz w:val="20"/>
              </w:rPr>
            </w:pPr>
          </w:p>
          <w:p w:rsidR="00213C14" w:rsidRDefault="00213C14" w:rsidP="00213C14">
            <w:r>
              <w:t>To use graphic notation to represent pitch</w:t>
            </w:r>
          </w:p>
          <w:p w:rsidR="00213C14" w:rsidRDefault="00213C14" w:rsidP="00213C14">
            <w:pPr>
              <w:rPr>
                <w:rFonts w:ascii="Arial" w:hAnsi="Arial" w:cs="Arial"/>
                <w:sz w:val="20"/>
              </w:rPr>
            </w:pPr>
          </w:p>
          <w:p w:rsidR="00213C14" w:rsidRDefault="00213C14" w:rsidP="00213C14">
            <w:r>
              <w:lastRenderedPageBreak/>
              <w:t>To play ascending and descending melodies on tuned percussion</w:t>
            </w:r>
          </w:p>
          <w:p w:rsidR="00213C14" w:rsidRDefault="00213C14" w:rsidP="00213C14">
            <w:pPr>
              <w:rPr>
                <w:rFonts w:ascii="Arial" w:hAnsi="Arial" w:cs="Arial"/>
                <w:sz w:val="20"/>
              </w:rPr>
            </w:pPr>
          </w:p>
          <w:p w:rsidR="00213C14" w:rsidRDefault="00213C14" w:rsidP="00213C14">
            <w:r>
              <w:t>To sing pentatonic songs.  To begin to recognize pentatonic scales.</w:t>
            </w:r>
          </w:p>
        </w:tc>
        <w:tc>
          <w:tcPr>
            <w:tcW w:w="6624" w:type="dxa"/>
            <w:gridSpan w:val="3"/>
          </w:tcPr>
          <w:p w:rsidR="00213C14" w:rsidRDefault="00213C14" w:rsidP="00213C14">
            <w:pPr>
              <w:rPr>
                <w:rFonts w:ascii="Arial" w:hAnsi="Arial" w:cs="Arial"/>
                <w:sz w:val="20"/>
              </w:rPr>
            </w:pPr>
            <w:r>
              <w:rPr>
                <w:rFonts w:ascii="Arial" w:hAnsi="Arial" w:cs="Arial"/>
                <w:sz w:val="20"/>
              </w:rPr>
              <w:lastRenderedPageBreak/>
              <w:t xml:space="preserve">Musical Activities – learn a wide range of songs and perform them. </w:t>
            </w:r>
          </w:p>
          <w:p w:rsidR="00213C14" w:rsidRDefault="00213C14" w:rsidP="00213C14">
            <w:pPr>
              <w:rPr>
                <w:rFonts w:ascii="Arial" w:hAnsi="Arial" w:cs="Arial"/>
                <w:sz w:val="20"/>
              </w:rPr>
            </w:pPr>
          </w:p>
          <w:p w:rsidR="00213C14" w:rsidRDefault="00213C14" w:rsidP="00213C14">
            <w:r>
              <w:t>To compose simple pentatonic melodies</w:t>
            </w:r>
          </w:p>
          <w:p w:rsidR="00213C14" w:rsidRDefault="00213C14" w:rsidP="00213C14">
            <w:pPr>
              <w:rPr>
                <w:rFonts w:ascii="Arial" w:hAnsi="Arial" w:cs="Arial"/>
                <w:sz w:val="20"/>
              </w:rPr>
            </w:pPr>
          </w:p>
          <w:p w:rsidR="00213C14" w:rsidRDefault="00213C14" w:rsidP="00213C14">
            <w:r>
              <w:t xml:space="preserve">To play and sing melodies that move up and down by step </w:t>
            </w:r>
          </w:p>
          <w:p w:rsidR="00213C14" w:rsidRDefault="00213C14" w:rsidP="00213C14">
            <w:r>
              <w:t xml:space="preserve">To recognise melodies that move by step or leap </w:t>
            </w:r>
          </w:p>
          <w:p w:rsidR="00213C14" w:rsidRDefault="00213C14" w:rsidP="00213C14"/>
          <w:p w:rsidR="00213C14" w:rsidRDefault="00213C14" w:rsidP="00213C14">
            <w:r>
              <w:t>To use graphic notation to represent a melody</w:t>
            </w:r>
          </w:p>
          <w:p w:rsidR="00213C14" w:rsidRDefault="00213C14" w:rsidP="00213C14">
            <w:pPr>
              <w:rPr>
                <w:rFonts w:ascii="Arial" w:hAnsi="Arial" w:cs="Arial"/>
                <w:sz w:val="20"/>
              </w:rPr>
            </w:pPr>
          </w:p>
          <w:p w:rsidR="00213C14" w:rsidRDefault="00213C14" w:rsidP="00213C14">
            <w:r>
              <w:t xml:space="preserve">To prepare songs for performance </w:t>
            </w:r>
          </w:p>
          <w:p w:rsidR="00213C14" w:rsidRDefault="00213C14" w:rsidP="00213C14"/>
          <w:p w:rsidR="00213C14" w:rsidRDefault="00213C14" w:rsidP="00213C14">
            <w:r>
              <w:lastRenderedPageBreak/>
              <w:t xml:space="preserve">To perform simple instrumental accompaniments </w:t>
            </w:r>
          </w:p>
          <w:p w:rsidR="00213C14" w:rsidRDefault="00213C14" w:rsidP="00213C14"/>
        </w:tc>
      </w:tr>
      <w:tr w:rsidR="00213C14" w:rsidTr="00127F8B">
        <w:tc>
          <w:tcPr>
            <w:tcW w:w="2348" w:type="dxa"/>
          </w:tcPr>
          <w:p w:rsidR="00213C14" w:rsidRDefault="00213C14" w:rsidP="00213C14">
            <w:r>
              <w:lastRenderedPageBreak/>
              <w:t>Being an Artist</w:t>
            </w:r>
          </w:p>
          <w:p w:rsidR="00213C14" w:rsidRDefault="00213C14" w:rsidP="00213C14">
            <w:r>
              <w:rPr>
                <w:noProof/>
                <w:lang w:eastAsia="en-GB"/>
              </w:rPr>
              <w:drawing>
                <wp:inline distT="0" distB="0" distL="0" distR="0" wp14:anchorId="51474621" wp14:editId="365A2FA3">
                  <wp:extent cx="1047750" cy="1152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047750" cy="1152525"/>
                          </a:xfrm>
                          <a:prstGeom prst="rect">
                            <a:avLst/>
                          </a:prstGeom>
                        </pic:spPr>
                      </pic:pic>
                    </a:graphicData>
                  </a:graphic>
                </wp:inline>
              </w:drawing>
            </w:r>
          </w:p>
        </w:tc>
        <w:tc>
          <w:tcPr>
            <w:tcW w:w="5907" w:type="dxa"/>
            <w:gridSpan w:val="3"/>
          </w:tcPr>
          <w:p w:rsidR="00213C14" w:rsidRPr="00746053" w:rsidRDefault="00213C14" w:rsidP="00213C14">
            <w:pPr>
              <w:rPr>
                <w:rFonts w:ascii="Calibri" w:hAnsi="Calibri" w:cs="Calibri"/>
                <w:b/>
              </w:rPr>
            </w:pPr>
            <w:r w:rsidRPr="00746053">
              <w:rPr>
                <w:rFonts w:ascii="Calibri" w:hAnsi="Calibri" w:cs="Calibri"/>
                <w:b/>
              </w:rPr>
              <w:t xml:space="preserve">Pupils should be taught: </w:t>
            </w:r>
          </w:p>
          <w:p w:rsidR="00213C14" w:rsidRPr="00746053" w:rsidRDefault="00213C14" w:rsidP="00213C14">
            <w:pPr>
              <w:rPr>
                <w:rFonts w:ascii="Calibri" w:hAnsi="Calibri" w:cs="Calibri"/>
              </w:rPr>
            </w:pPr>
            <w:r w:rsidRPr="00746053">
              <w:rPr>
                <w:rFonts w:ascii="Calibri" w:hAnsi="Calibri" w:cs="Calibri"/>
              </w:rPr>
              <w:t>To develop a wide range of art and design techniques in using colour, pattern, texture, line, shape, form and space.</w:t>
            </w:r>
          </w:p>
          <w:p w:rsidR="00213C14" w:rsidRDefault="00213C14" w:rsidP="00213C14">
            <w:pPr>
              <w:rPr>
                <w:rFonts w:ascii="Calibri" w:hAnsi="Calibri" w:cs="Calibri"/>
              </w:rPr>
            </w:pPr>
            <w:r w:rsidRPr="00746053">
              <w:rPr>
                <w:rFonts w:ascii="Calibri" w:hAnsi="Calibri" w:cs="Calibri"/>
              </w:rPr>
              <w:t>To produce creative work, explo</w:t>
            </w:r>
            <w:r>
              <w:rPr>
                <w:rFonts w:ascii="Calibri" w:hAnsi="Calibri" w:cs="Calibri"/>
              </w:rPr>
              <w:t xml:space="preserve">ring their ideas and recording </w:t>
            </w:r>
          </w:p>
          <w:p w:rsidR="00213C14" w:rsidRDefault="00213C14" w:rsidP="00213C14">
            <w:pPr>
              <w:rPr>
                <w:rFonts w:ascii="Calibri" w:hAnsi="Calibri" w:cs="Calibri"/>
              </w:rPr>
            </w:pPr>
          </w:p>
          <w:p w:rsidR="00213C14" w:rsidRDefault="00213C14" w:rsidP="00213C14">
            <w:r w:rsidRPr="00E0650B">
              <w:rPr>
                <w:rFonts w:ascii="Calibri" w:hAnsi="Calibri" w:cs="Calibri"/>
                <w:color w:val="FF0000"/>
              </w:rPr>
              <w:t>Aim- to create a mixed media collage.</w:t>
            </w:r>
          </w:p>
        </w:tc>
        <w:tc>
          <w:tcPr>
            <w:tcW w:w="6624" w:type="dxa"/>
            <w:gridSpan w:val="3"/>
          </w:tcPr>
          <w:p w:rsidR="00213C14" w:rsidRPr="00127F8B" w:rsidRDefault="00127F8B" w:rsidP="00213C14">
            <w:pPr>
              <w:rPr>
                <w:b/>
                <w:highlight w:val="yellow"/>
              </w:rPr>
            </w:pPr>
            <w:r w:rsidRPr="00127F8B">
              <w:rPr>
                <w:b/>
                <w:highlight w:val="yellow"/>
              </w:rPr>
              <w:t>Pupils should be  taught to</w:t>
            </w:r>
          </w:p>
          <w:p w:rsidR="00127F8B" w:rsidRPr="00127F8B" w:rsidRDefault="00127F8B" w:rsidP="00127F8B">
            <w:pPr>
              <w:rPr>
                <w:rFonts w:ascii="Arial" w:hAnsi="Arial" w:cs="Arial"/>
                <w:sz w:val="20"/>
                <w:highlight w:val="yellow"/>
              </w:rPr>
            </w:pPr>
            <w:r w:rsidRPr="00127F8B">
              <w:rPr>
                <w:rFonts w:ascii="Arial" w:hAnsi="Arial" w:cs="Arial"/>
                <w:sz w:val="20"/>
                <w:highlight w:val="yellow"/>
              </w:rPr>
              <w:t>To know about great artists, craft makers and designers, and understand the historical and cultural development of their art forms, whilst making links to their own work.</w:t>
            </w:r>
          </w:p>
          <w:p w:rsidR="00127F8B" w:rsidRPr="00127F8B" w:rsidRDefault="00127F8B" w:rsidP="00127F8B">
            <w:pPr>
              <w:rPr>
                <w:rFonts w:ascii="Arial" w:hAnsi="Arial" w:cs="Arial"/>
                <w:sz w:val="20"/>
                <w:highlight w:val="yellow"/>
              </w:rPr>
            </w:pPr>
            <w:r w:rsidRPr="00127F8B">
              <w:rPr>
                <w:rFonts w:ascii="Arial" w:hAnsi="Arial" w:cs="Arial"/>
                <w:sz w:val="20"/>
                <w:highlight w:val="yellow"/>
              </w:rPr>
              <w:t>To develop a wide range of art and design techniques in using colour, pattern, texture, line, shape, form and space.</w:t>
            </w:r>
          </w:p>
          <w:p w:rsidR="00127F8B" w:rsidRPr="00127F8B" w:rsidRDefault="00127F8B" w:rsidP="00127F8B">
            <w:pPr>
              <w:rPr>
                <w:rFonts w:ascii="Arial" w:hAnsi="Arial" w:cs="Arial"/>
                <w:highlight w:val="yellow"/>
              </w:rPr>
            </w:pPr>
            <w:r w:rsidRPr="00127F8B">
              <w:rPr>
                <w:rFonts w:ascii="Arial" w:hAnsi="Arial" w:cs="Arial"/>
                <w:sz w:val="20"/>
                <w:highlight w:val="yellow"/>
              </w:rPr>
              <w:t>To produce creative work, exploring their ideas and recording their experiences</w:t>
            </w:r>
            <w:r w:rsidRPr="00127F8B">
              <w:rPr>
                <w:rFonts w:ascii="Arial" w:hAnsi="Arial" w:cs="Arial"/>
                <w:highlight w:val="yellow"/>
              </w:rPr>
              <w:t xml:space="preserve">. </w:t>
            </w:r>
          </w:p>
          <w:p w:rsidR="00127F8B" w:rsidRPr="00127F8B" w:rsidRDefault="00127F8B" w:rsidP="00127F8B">
            <w:pPr>
              <w:rPr>
                <w:rFonts w:ascii="Arial" w:hAnsi="Arial" w:cs="Arial"/>
                <w:highlight w:val="yellow"/>
              </w:rPr>
            </w:pPr>
          </w:p>
          <w:p w:rsidR="00127F8B" w:rsidRDefault="00127F8B" w:rsidP="00127F8B">
            <w:pPr>
              <w:rPr>
                <w:rFonts w:ascii="Arial" w:hAnsi="Arial" w:cs="Arial"/>
              </w:rPr>
            </w:pPr>
            <w:r w:rsidRPr="00127F8B">
              <w:rPr>
                <w:rFonts w:ascii="Calibri" w:hAnsi="Calibri" w:cs="Calibri"/>
                <w:color w:val="FF0000"/>
                <w:highlight w:val="yellow"/>
              </w:rPr>
              <w:t>Aim- to create a landscape picture of the seaside</w:t>
            </w:r>
            <w:r>
              <w:rPr>
                <w:rFonts w:ascii="Calibri" w:hAnsi="Calibri" w:cs="Calibri"/>
                <w:color w:val="FF0000"/>
              </w:rPr>
              <w:t>.</w:t>
            </w:r>
          </w:p>
          <w:p w:rsidR="00127F8B" w:rsidRPr="00127F8B" w:rsidRDefault="00127F8B" w:rsidP="00213C14">
            <w:pPr>
              <w:rPr>
                <w:b/>
              </w:rPr>
            </w:pPr>
          </w:p>
        </w:tc>
      </w:tr>
      <w:tr w:rsidR="00213C14" w:rsidTr="00127F8B">
        <w:tc>
          <w:tcPr>
            <w:tcW w:w="2348" w:type="dxa"/>
          </w:tcPr>
          <w:p w:rsidR="00213C14" w:rsidRDefault="00213C14" w:rsidP="00213C14">
            <w:r>
              <w:t>Being a Sportsperson</w:t>
            </w:r>
          </w:p>
          <w:p w:rsidR="00213C14" w:rsidRDefault="00213C14" w:rsidP="00213C14">
            <w:r>
              <w:rPr>
                <w:noProof/>
                <w:lang w:eastAsia="en-GB"/>
              </w:rPr>
              <w:drawing>
                <wp:inline distT="0" distB="0" distL="0" distR="0" wp14:anchorId="3CE25D47" wp14:editId="53213732">
                  <wp:extent cx="1047750" cy="1162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047750" cy="1162050"/>
                          </a:xfrm>
                          <a:prstGeom prst="rect">
                            <a:avLst/>
                          </a:prstGeom>
                        </pic:spPr>
                      </pic:pic>
                    </a:graphicData>
                  </a:graphic>
                </wp:inline>
              </w:drawing>
            </w:r>
          </w:p>
        </w:tc>
        <w:tc>
          <w:tcPr>
            <w:tcW w:w="3032" w:type="dxa"/>
            <w:gridSpan w:val="2"/>
          </w:tcPr>
          <w:p w:rsidR="00213C14" w:rsidRDefault="00213C14" w:rsidP="00213C14">
            <w:pPr>
              <w:autoSpaceDE w:val="0"/>
              <w:autoSpaceDN w:val="0"/>
              <w:adjustRightInd w:val="0"/>
              <w:rPr>
                <w:rFonts w:ascii="Arial" w:hAnsi="Arial" w:cs="Arial"/>
                <w:b/>
                <w:sz w:val="20"/>
                <w:szCs w:val="20"/>
                <w:u w:val="single"/>
              </w:rPr>
            </w:pPr>
            <w:r>
              <w:rPr>
                <w:rFonts w:ascii="Arial" w:hAnsi="Arial" w:cs="Arial"/>
                <w:b/>
                <w:sz w:val="20"/>
                <w:szCs w:val="20"/>
                <w:u w:val="single"/>
              </w:rPr>
              <w:t>Indoor PE</w:t>
            </w:r>
          </w:p>
          <w:p w:rsidR="00213C14" w:rsidRDefault="00213C14" w:rsidP="00213C14">
            <w:pPr>
              <w:autoSpaceDE w:val="0"/>
              <w:autoSpaceDN w:val="0"/>
              <w:adjustRightInd w:val="0"/>
              <w:rPr>
                <w:rFonts w:ascii="Arial" w:hAnsi="Arial" w:cs="Arial"/>
                <w:b/>
                <w:sz w:val="20"/>
                <w:szCs w:val="20"/>
                <w:u w:val="single"/>
              </w:rPr>
            </w:pPr>
          </w:p>
          <w:p w:rsidR="00213C14" w:rsidRDefault="00213C14" w:rsidP="00213C14">
            <w:pPr>
              <w:autoSpaceDE w:val="0"/>
              <w:autoSpaceDN w:val="0"/>
              <w:adjustRightInd w:val="0"/>
              <w:rPr>
                <w:rFonts w:ascii="Arial" w:hAnsi="Arial" w:cs="Arial"/>
                <w:b/>
                <w:sz w:val="20"/>
                <w:szCs w:val="20"/>
                <w:u w:val="single"/>
              </w:rPr>
            </w:pPr>
            <w:r>
              <w:rPr>
                <w:rFonts w:ascii="Arial" w:hAnsi="Arial" w:cs="Arial"/>
                <w:b/>
                <w:sz w:val="20"/>
                <w:szCs w:val="20"/>
                <w:u w:val="single"/>
              </w:rPr>
              <w:t>YEAR 1</w:t>
            </w:r>
          </w:p>
          <w:p w:rsidR="00213C14" w:rsidRDefault="00213C14" w:rsidP="00213C14">
            <w:pPr>
              <w:autoSpaceDE w:val="0"/>
              <w:autoSpaceDN w:val="0"/>
              <w:adjustRightInd w:val="0"/>
              <w:rPr>
                <w:rFonts w:ascii="Arial" w:hAnsi="Arial" w:cs="Arial"/>
                <w:b/>
                <w:sz w:val="20"/>
                <w:szCs w:val="20"/>
                <w:u w:val="single"/>
              </w:rPr>
            </w:pPr>
          </w:p>
          <w:p w:rsidR="00213C14" w:rsidRDefault="00213C14" w:rsidP="00213C14">
            <w:pPr>
              <w:autoSpaceDE w:val="0"/>
              <w:autoSpaceDN w:val="0"/>
              <w:adjustRightInd w:val="0"/>
              <w:rPr>
                <w:rFonts w:ascii="Arial" w:hAnsi="Arial" w:cs="Arial"/>
                <w:sz w:val="20"/>
                <w:szCs w:val="20"/>
              </w:rPr>
            </w:pPr>
            <w:r>
              <w:rPr>
                <w:rFonts w:ascii="Arial" w:hAnsi="Arial" w:cs="Arial"/>
                <w:sz w:val="20"/>
                <w:szCs w:val="20"/>
                <w:highlight w:val="magenta"/>
              </w:rPr>
              <w:t>GetSet4PE:</w:t>
            </w:r>
          </w:p>
          <w:p w:rsidR="00213C14" w:rsidRPr="003C7969" w:rsidRDefault="00213C14" w:rsidP="00213C14">
            <w:pPr>
              <w:autoSpaceDE w:val="0"/>
              <w:autoSpaceDN w:val="0"/>
              <w:adjustRightInd w:val="0"/>
              <w:rPr>
                <w:rFonts w:ascii="Arial" w:hAnsi="Arial" w:cs="Arial"/>
                <w:sz w:val="20"/>
                <w:szCs w:val="20"/>
                <w:lang w:eastAsia="en-GB"/>
              </w:rPr>
            </w:pPr>
            <w:r w:rsidRPr="003C7969">
              <w:rPr>
                <w:rFonts w:ascii="Arial" w:hAnsi="Arial" w:cs="Arial"/>
                <w:sz w:val="20"/>
                <w:szCs w:val="20"/>
                <w:lang w:eastAsia="en-GB"/>
              </w:rPr>
              <w:t>Target Games</w:t>
            </w:r>
          </w:p>
          <w:p w:rsidR="00213C14" w:rsidRDefault="00213C14" w:rsidP="00213C14">
            <w:pPr>
              <w:rPr>
                <w:rFonts w:ascii="Arial" w:hAnsi="Arial" w:cs="Arial"/>
                <w:sz w:val="20"/>
                <w:szCs w:val="20"/>
              </w:rPr>
            </w:pPr>
            <w:r>
              <w:rPr>
                <w:rFonts w:ascii="Arial" w:hAnsi="Arial" w:cs="Arial"/>
                <w:color w:val="657478"/>
                <w:sz w:val="21"/>
                <w:szCs w:val="21"/>
                <w:shd w:val="clear" w:color="auto" w:fill="FFFFFF"/>
              </w:rPr>
              <w:t>In this unit, pupils develop their understanding of the principles of defending and attacking for target games. Pupils use both underarm and overarm actions and are given opportunities to select and apply the appropriate action for the target considering the size and distance of the challenge. </w:t>
            </w:r>
          </w:p>
          <w:p w:rsidR="00213C14" w:rsidRDefault="00213C14" w:rsidP="00213C14">
            <w:pPr>
              <w:rPr>
                <w:rFonts w:ascii="Arial" w:hAnsi="Arial" w:cs="Arial"/>
                <w:sz w:val="20"/>
                <w:szCs w:val="20"/>
              </w:rPr>
            </w:pPr>
          </w:p>
          <w:p w:rsidR="00213C14" w:rsidRDefault="00213C14" w:rsidP="00213C14">
            <w:pPr>
              <w:rPr>
                <w:rFonts w:ascii="Arial" w:hAnsi="Arial" w:cs="Arial"/>
                <w:b/>
                <w:sz w:val="20"/>
                <w:szCs w:val="20"/>
              </w:rPr>
            </w:pPr>
            <w:r w:rsidRPr="00336D48">
              <w:rPr>
                <w:rFonts w:ascii="Arial" w:hAnsi="Arial" w:cs="Arial"/>
                <w:b/>
                <w:sz w:val="20"/>
                <w:szCs w:val="20"/>
              </w:rPr>
              <w:t>YEAR 2</w:t>
            </w:r>
          </w:p>
          <w:p w:rsidR="00213C14" w:rsidRDefault="00213C14" w:rsidP="00213C14">
            <w:pPr>
              <w:autoSpaceDE w:val="0"/>
              <w:autoSpaceDN w:val="0"/>
              <w:adjustRightInd w:val="0"/>
              <w:rPr>
                <w:rFonts w:ascii="Arial" w:hAnsi="Arial" w:cs="Arial"/>
                <w:sz w:val="20"/>
                <w:szCs w:val="20"/>
              </w:rPr>
            </w:pPr>
            <w:r>
              <w:rPr>
                <w:rFonts w:ascii="Arial" w:hAnsi="Arial" w:cs="Arial"/>
                <w:sz w:val="20"/>
                <w:szCs w:val="20"/>
                <w:highlight w:val="magenta"/>
              </w:rPr>
              <w:t>GetSet4PE:</w:t>
            </w:r>
          </w:p>
          <w:p w:rsidR="00213C14" w:rsidRPr="00E656B0" w:rsidRDefault="00213C14" w:rsidP="00213C14">
            <w:pPr>
              <w:autoSpaceDE w:val="0"/>
              <w:autoSpaceDN w:val="0"/>
              <w:adjustRightInd w:val="0"/>
              <w:rPr>
                <w:rFonts w:ascii="Arial" w:hAnsi="Arial" w:cs="Arial"/>
                <w:sz w:val="20"/>
                <w:szCs w:val="20"/>
              </w:rPr>
            </w:pPr>
            <w:r w:rsidRPr="00E656B0">
              <w:rPr>
                <w:rFonts w:ascii="Arial" w:hAnsi="Arial" w:cs="Arial"/>
                <w:sz w:val="20"/>
                <w:szCs w:val="20"/>
              </w:rPr>
              <w:t>Target Games</w:t>
            </w:r>
          </w:p>
          <w:p w:rsidR="00213C14" w:rsidRPr="00336D48" w:rsidRDefault="00213C14" w:rsidP="00213C14">
            <w:pPr>
              <w:rPr>
                <w:rFonts w:ascii="Arial" w:hAnsi="Arial" w:cs="Arial"/>
                <w:b/>
                <w:sz w:val="20"/>
                <w:szCs w:val="20"/>
              </w:rPr>
            </w:pPr>
            <w:r>
              <w:rPr>
                <w:rFonts w:ascii="Arial" w:hAnsi="Arial" w:cs="Arial"/>
                <w:color w:val="657478"/>
                <w:sz w:val="21"/>
                <w:szCs w:val="21"/>
                <w:shd w:val="clear" w:color="auto" w:fill="FFFFFF"/>
              </w:rPr>
              <w:lastRenderedPageBreak/>
              <w:t>In this unit, pupils develop their understanding of the principles of defending and attacking for target games. They develop the skills of throwing, rolling and striking towards a target and are given opportunities to select and apply the appropriate action for the target considering the size and distance of the challenge. </w:t>
            </w:r>
          </w:p>
        </w:tc>
        <w:tc>
          <w:tcPr>
            <w:tcW w:w="2875" w:type="dxa"/>
          </w:tcPr>
          <w:p w:rsidR="00213C14" w:rsidRDefault="00213C14" w:rsidP="00213C14">
            <w:pPr>
              <w:rPr>
                <w:rFonts w:ascii="Arial" w:hAnsi="Arial" w:cs="Arial"/>
                <w:b/>
                <w:sz w:val="20"/>
                <w:szCs w:val="20"/>
                <w:u w:val="single"/>
              </w:rPr>
            </w:pPr>
            <w:r w:rsidRPr="00AE2CFA">
              <w:rPr>
                <w:rFonts w:ascii="Arial" w:hAnsi="Arial" w:cs="Arial"/>
                <w:b/>
                <w:sz w:val="20"/>
                <w:szCs w:val="20"/>
                <w:u w:val="single"/>
              </w:rPr>
              <w:lastRenderedPageBreak/>
              <w:t>Outdoor PE</w:t>
            </w:r>
          </w:p>
          <w:p w:rsidR="00213C14" w:rsidRDefault="00213C14" w:rsidP="00213C14">
            <w:pPr>
              <w:rPr>
                <w:rFonts w:ascii="Arial" w:hAnsi="Arial" w:cs="Arial"/>
                <w:b/>
                <w:sz w:val="20"/>
                <w:szCs w:val="20"/>
                <w:u w:val="single"/>
              </w:rPr>
            </w:pPr>
          </w:p>
          <w:p w:rsidR="00213C14" w:rsidRDefault="00213C14" w:rsidP="00213C14">
            <w:pPr>
              <w:autoSpaceDE w:val="0"/>
              <w:autoSpaceDN w:val="0"/>
              <w:adjustRightInd w:val="0"/>
              <w:rPr>
                <w:rFonts w:ascii="Arial" w:hAnsi="Arial" w:cs="Arial"/>
                <w:b/>
                <w:sz w:val="20"/>
                <w:szCs w:val="20"/>
                <w:u w:val="single"/>
              </w:rPr>
            </w:pPr>
            <w:r>
              <w:rPr>
                <w:rFonts w:ascii="Arial" w:hAnsi="Arial" w:cs="Arial"/>
                <w:b/>
                <w:sz w:val="20"/>
                <w:szCs w:val="20"/>
                <w:u w:val="single"/>
              </w:rPr>
              <w:t>YEAR 1</w:t>
            </w:r>
          </w:p>
          <w:p w:rsidR="00213C14" w:rsidRPr="00AE2CFA" w:rsidRDefault="00213C14" w:rsidP="00213C14">
            <w:pPr>
              <w:rPr>
                <w:rFonts w:ascii="Arial" w:hAnsi="Arial" w:cs="Arial"/>
                <w:b/>
                <w:sz w:val="20"/>
                <w:szCs w:val="20"/>
                <w:u w:val="single"/>
              </w:rPr>
            </w:pPr>
          </w:p>
          <w:p w:rsidR="00213C14" w:rsidRDefault="00213C14" w:rsidP="00213C14">
            <w:pPr>
              <w:autoSpaceDE w:val="0"/>
              <w:autoSpaceDN w:val="0"/>
              <w:adjustRightInd w:val="0"/>
              <w:rPr>
                <w:rFonts w:ascii="Arial" w:hAnsi="Arial" w:cs="Arial"/>
                <w:sz w:val="20"/>
                <w:szCs w:val="20"/>
              </w:rPr>
            </w:pPr>
            <w:r>
              <w:rPr>
                <w:rFonts w:ascii="Arial" w:hAnsi="Arial" w:cs="Arial"/>
                <w:sz w:val="20"/>
                <w:szCs w:val="20"/>
                <w:highlight w:val="magenta"/>
              </w:rPr>
              <w:t>GetSet4PE:</w:t>
            </w:r>
          </w:p>
          <w:p w:rsidR="00213C14" w:rsidRPr="00BD4AD7" w:rsidRDefault="00213C14" w:rsidP="00213C14">
            <w:pPr>
              <w:rPr>
                <w:rFonts w:ascii="Arial" w:hAnsi="Arial" w:cs="Arial"/>
                <w:sz w:val="20"/>
                <w:szCs w:val="20"/>
              </w:rPr>
            </w:pPr>
            <w:r>
              <w:rPr>
                <w:rFonts w:ascii="Arial" w:hAnsi="Arial" w:cs="Arial"/>
                <w:sz w:val="20"/>
                <w:szCs w:val="20"/>
              </w:rPr>
              <w:t>Athletics</w:t>
            </w:r>
          </w:p>
          <w:p w:rsidR="00213C14" w:rsidRDefault="00213C14" w:rsidP="00213C14">
            <w:pPr>
              <w:rPr>
                <w:rFonts w:ascii="Arial" w:hAnsi="Arial" w:cs="Arial"/>
                <w:sz w:val="20"/>
                <w:szCs w:val="20"/>
              </w:rPr>
            </w:pPr>
            <w:r>
              <w:rPr>
                <w:rFonts w:ascii="Arial" w:hAnsi="Arial" w:cs="Arial"/>
                <w:color w:val="657478"/>
                <w:sz w:val="21"/>
                <w:szCs w:val="21"/>
                <w:shd w:val="clear" w:color="auto" w:fill="FFFFFF"/>
              </w:rPr>
              <w:t>In this unit pupils will develop skills required in athletic activities such as running at different speeds, changing direction, jumping and throwing. In all athletic based activities, pupils will engage in performing skills and measuring performance, competing to improve on their own score and against others.</w:t>
            </w:r>
          </w:p>
          <w:p w:rsidR="00213C14" w:rsidRDefault="00213C14" w:rsidP="00213C14">
            <w:pPr>
              <w:rPr>
                <w:rFonts w:ascii="Arial" w:hAnsi="Arial" w:cs="Arial"/>
                <w:sz w:val="20"/>
                <w:szCs w:val="20"/>
                <w:lang w:eastAsia="en-GB"/>
              </w:rPr>
            </w:pPr>
          </w:p>
          <w:p w:rsidR="00213C14" w:rsidRDefault="00213C14" w:rsidP="00213C14">
            <w:pPr>
              <w:rPr>
                <w:rFonts w:ascii="Arial" w:hAnsi="Arial" w:cs="Arial"/>
                <w:b/>
                <w:sz w:val="20"/>
                <w:szCs w:val="20"/>
              </w:rPr>
            </w:pPr>
            <w:r w:rsidRPr="00336D48">
              <w:rPr>
                <w:rFonts w:ascii="Arial" w:hAnsi="Arial" w:cs="Arial"/>
                <w:b/>
                <w:sz w:val="20"/>
                <w:szCs w:val="20"/>
              </w:rPr>
              <w:t>YEAR 2</w:t>
            </w:r>
          </w:p>
          <w:p w:rsidR="00213C14" w:rsidRDefault="00213C14" w:rsidP="00213C14">
            <w:pPr>
              <w:autoSpaceDE w:val="0"/>
              <w:autoSpaceDN w:val="0"/>
              <w:adjustRightInd w:val="0"/>
              <w:rPr>
                <w:rFonts w:ascii="Arial" w:hAnsi="Arial" w:cs="Arial"/>
                <w:sz w:val="20"/>
                <w:szCs w:val="20"/>
              </w:rPr>
            </w:pPr>
            <w:r>
              <w:rPr>
                <w:rFonts w:ascii="Arial" w:hAnsi="Arial" w:cs="Arial"/>
                <w:sz w:val="20"/>
                <w:szCs w:val="20"/>
                <w:highlight w:val="magenta"/>
              </w:rPr>
              <w:t>GetSet4PE:</w:t>
            </w:r>
          </w:p>
          <w:p w:rsidR="00213C14" w:rsidRDefault="00213C14" w:rsidP="00213C14">
            <w:pPr>
              <w:autoSpaceDE w:val="0"/>
              <w:autoSpaceDN w:val="0"/>
              <w:adjustRightInd w:val="0"/>
              <w:rPr>
                <w:rFonts w:ascii="Arial" w:hAnsi="Arial" w:cs="Arial"/>
                <w:sz w:val="20"/>
                <w:szCs w:val="20"/>
              </w:rPr>
            </w:pPr>
            <w:r>
              <w:rPr>
                <w:rFonts w:ascii="Arial" w:hAnsi="Arial" w:cs="Arial"/>
                <w:sz w:val="20"/>
                <w:szCs w:val="20"/>
              </w:rPr>
              <w:lastRenderedPageBreak/>
              <w:t>Athletics</w:t>
            </w:r>
          </w:p>
          <w:p w:rsidR="00213C14" w:rsidRPr="00336D48" w:rsidRDefault="00213C14" w:rsidP="00213C14">
            <w:pPr>
              <w:rPr>
                <w:rFonts w:ascii="Arial" w:hAnsi="Arial" w:cs="Arial"/>
                <w:b/>
                <w:sz w:val="20"/>
                <w:szCs w:val="20"/>
              </w:rPr>
            </w:pPr>
            <w:r>
              <w:rPr>
                <w:rFonts w:ascii="Arial" w:hAnsi="Arial" w:cs="Arial"/>
                <w:color w:val="657478"/>
                <w:sz w:val="21"/>
                <w:szCs w:val="21"/>
                <w:shd w:val="clear" w:color="auto" w:fill="FFFFFF"/>
              </w:rPr>
              <w:t>In this unit pupils will develop skills required in athletic activities such as running at different speeds, jumping and throwing. In all athletic based activities, pupils will engage in performing skills and measuring performance, competing to improve on their own score and against others. They are given opportunities to work collaboratively as well as independently. They learn how to improve by identifying areas of strength as well as areas to develop.</w:t>
            </w:r>
          </w:p>
        </w:tc>
        <w:tc>
          <w:tcPr>
            <w:tcW w:w="3179" w:type="dxa"/>
          </w:tcPr>
          <w:p w:rsidR="00213C14" w:rsidRDefault="00213C14" w:rsidP="00213C14">
            <w:pPr>
              <w:autoSpaceDE w:val="0"/>
              <w:autoSpaceDN w:val="0"/>
              <w:adjustRightInd w:val="0"/>
              <w:rPr>
                <w:rFonts w:ascii="Arial" w:hAnsi="Arial" w:cs="Arial"/>
                <w:b/>
                <w:sz w:val="20"/>
                <w:szCs w:val="20"/>
                <w:u w:val="single"/>
              </w:rPr>
            </w:pPr>
            <w:r>
              <w:rPr>
                <w:rFonts w:ascii="Arial" w:hAnsi="Arial" w:cs="Arial"/>
                <w:b/>
                <w:sz w:val="20"/>
                <w:szCs w:val="20"/>
                <w:u w:val="single"/>
              </w:rPr>
              <w:lastRenderedPageBreak/>
              <w:t>Indoor PE</w:t>
            </w:r>
          </w:p>
          <w:p w:rsidR="00213C14" w:rsidRDefault="00213C14" w:rsidP="00213C14"/>
          <w:p w:rsidR="00213C14" w:rsidRDefault="00213C14" w:rsidP="00213C14">
            <w:pPr>
              <w:autoSpaceDE w:val="0"/>
              <w:autoSpaceDN w:val="0"/>
              <w:adjustRightInd w:val="0"/>
              <w:rPr>
                <w:rFonts w:ascii="Arial" w:hAnsi="Arial" w:cs="Arial"/>
                <w:b/>
                <w:sz w:val="20"/>
                <w:szCs w:val="20"/>
                <w:u w:val="single"/>
              </w:rPr>
            </w:pPr>
            <w:r>
              <w:rPr>
                <w:rFonts w:ascii="Arial" w:hAnsi="Arial" w:cs="Arial"/>
                <w:b/>
                <w:sz w:val="20"/>
                <w:szCs w:val="20"/>
                <w:u w:val="single"/>
              </w:rPr>
              <w:t>YEAR 1</w:t>
            </w:r>
          </w:p>
          <w:p w:rsidR="00213C14" w:rsidRDefault="00213C14" w:rsidP="00213C14">
            <w:pPr>
              <w:autoSpaceDE w:val="0"/>
              <w:autoSpaceDN w:val="0"/>
              <w:adjustRightInd w:val="0"/>
              <w:rPr>
                <w:rFonts w:ascii="Arial" w:hAnsi="Arial" w:cs="Arial"/>
                <w:sz w:val="20"/>
                <w:szCs w:val="20"/>
              </w:rPr>
            </w:pPr>
            <w:r>
              <w:rPr>
                <w:rFonts w:ascii="Arial" w:hAnsi="Arial" w:cs="Arial"/>
                <w:sz w:val="20"/>
                <w:szCs w:val="20"/>
                <w:highlight w:val="magenta"/>
              </w:rPr>
              <w:t>GetSet4PE:</w:t>
            </w:r>
          </w:p>
          <w:p w:rsidR="00213C14" w:rsidRPr="00E656B0" w:rsidRDefault="00213C14" w:rsidP="00213C14">
            <w:pPr>
              <w:autoSpaceDE w:val="0"/>
              <w:autoSpaceDN w:val="0"/>
              <w:adjustRightInd w:val="0"/>
              <w:rPr>
                <w:rFonts w:ascii="Arial" w:hAnsi="Arial" w:cs="Arial"/>
                <w:sz w:val="20"/>
                <w:szCs w:val="20"/>
              </w:rPr>
            </w:pPr>
            <w:r w:rsidRPr="00E656B0">
              <w:rPr>
                <w:rFonts w:ascii="Arial" w:hAnsi="Arial" w:cs="Arial"/>
                <w:sz w:val="20"/>
                <w:szCs w:val="20"/>
              </w:rPr>
              <w:t>Team Building</w:t>
            </w:r>
          </w:p>
          <w:p w:rsidR="00213C14" w:rsidRDefault="00213C14" w:rsidP="00213C14">
            <w:r>
              <w:rPr>
                <w:rFonts w:ascii="Arial" w:hAnsi="Arial" w:cs="Arial"/>
                <w:color w:val="657478"/>
                <w:sz w:val="21"/>
                <w:szCs w:val="21"/>
                <w:shd w:val="clear" w:color="auto" w:fill="FFFFFF"/>
              </w:rPr>
              <w:t xml:space="preserve">In this unit pupils develop their teamwork skills. They work individually, in pairs and in small groups, learning to take turns, work collaboratively and lead each other. They develop key skills of communication and problem solving, </w:t>
            </w:r>
            <w:proofErr w:type="gramStart"/>
            <w:r>
              <w:rPr>
                <w:rFonts w:ascii="Arial" w:hAnsi="Arial" w:cs="Arial"/>
                <w:color w:val="657478"/>
                <w:sz w:val="21"/>
                <w:szCs w:val="21"/>
                <w:shd w:val="clear" w:color="auto" w:fill="FFFFFF"/>
              </w:rPr>
              <w:t>They</w:t>
            </w:r>
            <w:proofErr w:type="gramEnd"/>
            <w:r>
              <w:rPr>
                <w:rFonts w:ascii="Arial" w:hAnsi="Arial" w:cs="Arial"/>
                <w:color w:val="657478"/>
                <w:sz w:val="21"/>
                <w:szCs w:val="21"/>
                <w:shd w:val="clear" w:color="auto" w:fill="FFFFFF"/>
              </w:rPr>
              <w:t xml:space="preserve"> are given the opportunity to discuss and plan their ideas and reflect on their success.</w:t>
            </w:r>
          </w:p>
          <w:p w:rsidR="00213C14" w:rsidRDefault="00213C14" w:rsidP="00213C14"/>
          <w:p w:rsidR="00213C14" w:rsidRDefault="00213C14" w:rsidP="00213C14">
            <w:pPr>
              <w:rPr>
                <w:rFonts w:ascii="Arial" w:hAnsi="Arial" w:cs="Arial"/>
                <w:b/>
                <w:sz w:val="20"/>
                <w:szCs w:val="20"/>
              </w:rPr>
            </w:pPr>
            <w:r w:rsidRPr="00336D48">
              <w:rPr>
                <w:rFonts w:ascii="Arial" w:hAnsi="Arial" w:cs="Arial"/>
                <w:b/>
                <w:sz w:val="20"/>
                <w:szCs w:val="20"/>
              </w:rPr>
              <w:t>YEAR 2</w:t>
            </w:r>
          </w:p>
          <w:p w:rsidR="00213C14" w:rsidRDefault="00213C14" w:rsidP="00213C14">
            <w:pPr>
              <w:autoSpaceDE w:val="0"/>
              <w:autoSpaceDN w:val="0"/>
              <w:adjustRightInd w:val="0"/>
              <w:rPr>
                <w:rFonts w:ascii="Arial" w:hAnsi="Arial" w:cs="Arial"/>
                <w:sz w:val="20"/>
                <w:szCs w:val="20"/>
              </w:rPr>
            </w:pPr>
            <w:r>
              <w:rPr>
                <w:rFonts w:ascii="Arial" w:hAnsi="Arial" w:cs="Arial"/>
                <w:sz w:val="20"/>
                <w:szCs w:val="20"/>
                <w:highlight w:val="magenta"/>
              </w:rPr>
              <w:t>GetSet4PE:</w:t>
            </w:r>
          </w:p>
          <w:p w:rsidR="00213C14" w:rsidRPr="00E656B0" w:rsidRDefault="00213C14" w:rsidP="00213C14">
            <w:pPr>
              <w:autoSpaceDE w:val="0"/>
              <w:autoSpaceDN w:val="0"/>
              <w:adjustRightInd w:val="0"/>
              <w:rPr>
                <w:rFonts w:ascii="Arial" w:hAnsi="Arial" w:cs="Arial"/>
                <w:sz w:val="20"/>
                <w:szCs w:val="20"/>
              </w:rPr>
            </w:pPr>
            <w:r w:rsidRPr="00E656B0">
              <w:rPr>
                <w:rFonts w:ascii="Arial" w:hAnsi="Arial" w:cs="Arial"/>
                <w:sz w:val="20"/>
                <w:szCs w:val="20"/>
              </w:rPr>
              <w:t>Team Building</w:t>
            </w:r>
          </w:p>
          <w:p w:rsidR="00213C14" w:rsidRDefault="00213C14" w:rsidP="00213C14">
            <w:r>
              <w:rPr>
                <w:rFonts w:ascii="Arial" w:hAnsi="Arial" w:cs="Arial"/>
                <w:color w:val="657478"/>
                <w:sz w:val="21"/>
                <w:szCs w:val="21"/>
                <w:shd w:val="clear" w:color="auto" w:fill="FFFFFF"/>
              </w:rPr>
              <w:lastRenderedPageBreak/>
              <w:t>In this unit pupils develop their teamwork skills. They develop key skills of communication and problem solving. They learn to discuss, plan and reflect on ideas and strategies. They lead a partner whilst considering safety. Pupils have the opportunity to show honesty and fair play. The also begin to use basic map skills.</w:t>
            </w:r>
          </w:p>
        </w:tc>
        <w:tc>
          <w:tcPr>
            <w:tcW w:w="3445" w:type="dxa"/>
            <w:gridSpan w:val="2"/>
          </w:tcPr>
          <w:p w:rsidR="00213C14" w:rsidRDefault="00213C14" w:rsidP="00213C14">
            <w:pPr>
              <w:rPr>
                <w:rFonts w:ascii="Arial" w:hAnsi="Arial" w:cs="Arial"/>
                <w:b/>
                <w:sz w:val="20"/>
                <w:szCs w:val="20"/>
                <w:u w:val="single"/>
              </w:rPr>
            </w:pPr>
            <w:r w:rsidRPr="00AE2CFA">
              <w:rPr>
                <w:rFonts w:ascii="Arial" w:hAnsi="Arial" w:cs="Arial"/>
                <w:b/>
                <w:sz w:val="20"/>
                <w:szCs w:val="20"/>
                <w:u w:val="single"/>
              </w:rPr>
              <w:lastRenderedPageBreak/>
              <w:t>Outdoor PE</w:t>
            </w:r>
          </w:p>
          <w:p w:rsidR="00213C14" w:rsidRDefault="00213C14" w:rsidP="00213C14"/>
          <w:p w:rsidR="00213C14" w:rsidRDefault="00213C14" w:rsidP="00213C14">
            <w:pPr>
              <w:autoSpaceDE w:val="0"/>
              <w:autoSpaceDN w:val="0"/>
              <w:adjustRightInd w:val="0"/>
              <w:rPr>
                <w:rFonts w:ascii="Arial" w:hAnsi="Arial" w:cs="Arial"/>
                <w:b/>
                <w:sz w:val="20"/>
                <w:szCs w:val="20"/>
                <w:u w:val="single"/>
              </w:rPr>
            </w:pPr>
            <w:r>
              <w:rPr>
                <w:rFonts w:ascii="Arial" w:hAnsi="Arial" w:cs="Arial"/>
                <w:b/>
                <w:sz w:val="20"/>
                <w:szCs w:val="20"/>
                <w:u w:val="single"/>
              </w:rPr>
              <w:t>YEAR 1</w:t>
            </w:r>
          </w:p>
          <w:p w:rsidR="00213C14" w:rsidRDefault="00213C14" w:rsidP="00213C14">
            <w:pPr>
              <w:rPr>
                <w:b/>
              </w:rPr>
            </w:pPr>
          </w:p>
          <w:p w:rsidR="00213C14" w:rsidRDefault="00213C14" w:rsidP="00213C14">
            <w:pPr>
              <w:autoSpaceDE w:val="0"/>
              <w:autoSpaceDN w:val="0"/>
              <w:adjustRightInd w:val="0"/>
              <w:rPr>
                <w:rFonts w:ascii="Arial" w:hAnsi="Arial" w:cs="Arial"/>
                <w:sz w:val="20"/>
                <w:szCs w:val="20"/>
              </w:rPr>
            </w:pPr>
            <w:r>
              <w:rPr>
                <w:rFonts w:ascii="Arial" w:hAnsi="Arial" w:cs="Arial"/>
                <w:sz w:val="20"/>
                <w:szCs w:val="20"/>
                <w:highlight w:val="magenta"/>
              </w:rPr>
              <w:t>GetSet4PE:</w:t>
            </w:r>
          </w:p>
          <w:p w:rsidR="00213C14" w:rsidRDefault="00213C14" w:rsidP="00213C14">
            <w:pPr>
              <w:autoSpaceDE w:val="0"/>
              <w:autoSpaceDN w:val="0"/>
              <w:adjustRightInd w:val="0"/>
              <w:rPr>
                <w:rFonts w:ascii="Arial" w:hAnsi="Arial" w:cs="Arial"/>
                <w:sz w:val="20"/>
                <w:szCs w:val="20"/>
              </w:rPr>
            </w:pPr>
            <w:r>
              <w:rPr>
                <w:rFonts w:ascii="Arial" w:hAnsi="Arial" w:cs="Arial"/>
                <w:sz w:val="20"/>
                <w:szCs w:val="20"/>
              </w:rPr>
              <w:t>Net and Wall Games</w:t>
            </w:r>
          </w:p>
          <w:p w:rsidR="00213C14" w:rsidRDefault="00213C14" w:rsidP="00213C14">
            <w:pPr>
              <w:rPr>
                <w:b/>
              </w:rPr>
            </w:pPr>
            <w:r>
              <w:rPr>
                <w:rFonts w:ascii="Arial" w:hAnsi="Arial" w:cs="Arial"/>
                <w:color w:val="657478"/>
                <w:sz w:val="21"/>
                <w:szCs w:val="21"/>
                <w:shd w:val="clear" w:color="auto" w:fill="FFFFFF"/>
              </w:rPr>
              <w:t>In this unit, pupils develop their understanding of attacking and defending principles in net games such as using a ready position to defend their court and placement of a ball into space. They use and develop skills such as throwing, catching, tracking and hitting a ball. </w:t>
            </w:r>
          </w:p>
          <w:p w:rsidR="00213C14" w:rsidRDefault="00213C14" w:rsidP="00213C14">
            <w:pPr>
              <w:rPr>
                <w:b/>
              </w:rPr>
            </w:pPr>
          </w:p>
          <w:p w:rsidR="00213C14" w:rsidRDefault="00213C14" w:rsidP="00213C14">
            <w:pPr>
              <w:rPr>
                <w:b/>
              </w:rPr>
            </w:pPr>
          </w:p>
          <w:p w:rsidR="00213C14" w:rsidRDefault="00213C14" w:rsidP="00213C14">
            <w:pPr>
              <w:rPr>
                <w:rFonts w:ascii="Arial" w:hAnsi="Arial" w:cs="Arial"/>
                <w:b/>
                <w:sz w:val="20"/>
                <w:szCs w:val="20"/>
              </w:rPr>
            </w:pPr>
            <w:r w:rsidRPr="00336D48">
              <w:rPr>
                <w:rFonts w:ascii="Arial" w:hAnsi="Arial" w:cs="Arial"/>
                <w:b/>
                <w:sz w:val="20"/>
                <w:szCs w:val="20"/>
              </w:rPr>
              <w:t>YEAR 2</w:t>
            </w:r>
          </w:p>
          <w:p w:rsidR="00213C14" w:rsidRDefault="00213C14" w:rsidP="00213C14">
            <w:pPr>
              <w:autoSpaceDE w:val="0"/>
              <w:autoSpaceDN w:val="0"/>
              <w:adjustRightInd w:val="0"/>
              <w:rPr>
                <w:rFonts w:ascii="Arial" w:hAnsi="Arial" w:cs="Arial"/>
                <w:sz w:val="20"/>
                <w:szCs w:val="20"/>
              </w:rPr>
            </w:pPr>
            <w:r>
              <w:rPr>
                <w:rFonts w:ascii="Arial" w:hAnsi="Arial" w:cs="Arial"/>
                <w:sz w:val="20"/>
                <w:szCs w:val="20"/>
                <w:highlight w:val="magenta"/>
              </w:rPr>
              <w:t>GetSet4PE:</w:t>
            </w:r>
          </w:p>
          <w:p w:rsidR="00213C14" w:rsidRPr="00D12322" w:rsidRDefault="00213C14" w:rsidP="00213C14">
            <w:pPr>
              <w:autoSpaceDE w:val="0"/>
              <w:autoSpaceDN w:val="0"/>
              <w:adjustRightInd w:val="0"/>
              <w:rPr>
                <w:rFonts w:ascii="Arial" w:hAnsi="Arial" w:cs="Arial"/>
                <w:sz w:val="20"/>
                <w:szCs w:val="20"/>
              </w:rPr>
            </w:pPr>
            <w:r w:rsidRPr="00D12322">
              <w:rPr>
                <w:rFonts w:ascii="Arial" w:hAnsi="Arial" w:cs="Arial"/>
                <w:sz w:val="20"/>
                <w:szCs w:val="20"/>
              </w:rPr>
              <w:t>Net and Wall Games</w:t>
            </w:r>
          </w:p>
          <w:p w:rsidR="00213C14" w:rsidRPr="003A00BA" w:rsidRDefault="00213C14" w:rsidP="00213C14">
            <w:pPr>
              <w:rPr>
                <w:b/>
              </w:rPr>
            </w:pPr>
            <w:r>
              <w:rPr>
                <w:rFonts w:ascii="Arial" w:hAnsi="Arial" w:cs="Arial"/>
                <w:color w:val="657478"/>
                <w:sz w:val="21"/>
                <w:szCs w:val="21"/>
                <w:shd w:val="clear" w:color="auto" w:fill="FFFFFF"/>
              </w:rPr>
              <w:lastRenderedPageBreak/>
              <w:t>In this unit, pupils develop their understanding of attacking and defending principles in net games such as using a ready position to defend their court and placement of a ball into space. They use and develop skills such as throwing, catching, tracking and hitting a ball. They learn how to score points in these types of games and how to play to the rules.</w:t>
            </w:r>
          </w:p>
        </w:tc>
      </w:tr>
      <w:tr w:rsidR="00213C14" w:rsidTr="00127F8B">
        <w:trPr>
          <w:trHeight w:val="3392"/>
        </w:trPr>
        <w:tc>
          <w:tcPr>
            <w:tcW w:w="2348" w:type="dxa"/>
          </w:tcPr>
          <w:p w:rsidR="00213C14" w:rsidRDefault="00213C14" w:rsidP="00213C14">
            <w:r>
              <w:lastRenderedPageBreak/>
              <w:t>Studying Religions</w:t>
            </w:r>
          </w:p>
          <w:p w:rsidR="00213C14" w:rsidRDefault="00213C14" w:rsidP="00213C14">
            <w:r>
              <w:rPr>
                <w:noProof/>
                <w:lang w:eastAsia="en-GB"/>
              </w:rPr>
              <w:drawing>
                <wp:inline distT="0" distB="0" distL="0" distR="0" wp14:anchorId="3C4F612A" wp14:editId="4C4F6698">
                  <wp:extent cx="1354016" cy="5302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376099" cy="538873"/>
                          </a:xfrm>
                          <a:prstGeom prst="rect">
                            <a:avLst/>
                          </a:prstGeom>
                        </pic:spPr>
                      </pic:pic>
                    </a:graphicData>
                  </a:graphic>
                </wp:inline>
              </w:drawing>
            </w:r>
          </w:p>
        </w:tc>
        <w:tc>
          <w:tcPr>
            <w:tcW w:w="5907" w:type="dxa"/>
            <w:gridSpan w:val="3"/>
          </w:tcPr>
          <w:p w:rsidR="00213C14" w:rsidRDefault="00E23EDA" w:rsidP="00213C14">
            <w:pPr>
              <w:rPr>
                <w:rFonts w:ascii="Arial" w:hAnsi="Arial" w:cs="Arial"/>
              </w:rPr>
            </w:pPr>
            <w:hyperlink r:id="rId29" w:history="1">
              <w:r w:rsidR="00213C14" w:rsidRPr="005A1B98">
                <w:rPr>
                  <w:rStyle w:val="Hyperlink"/>
                  <w:rFonts w:ascii="Arial" w:hAnsi="Arial" w:cs="Arial"/>
                </w:rPr>
                <w:t>https://www.natre.org.uk/member-login/</w:t>
              </w:r>
            </w:hyperlink>
            <w:r w:rsidR="00213C14">
              <w:rPr>
                <w:rFonts w:ascii="Arial" w:hAnsi="Arial" w:cs="Arial"/>
              </w:rPr>
              <w:t xml:space="preserve"> </w:t>
            </w:r>
          </w:p>
          <w:p w:rsidR="00213C14" w:rsidRDefault="00213C14" w:rsidP="00213C14">
            <w:pPr>
              <w:rPr>
                <w:rFonts w:cstheme="minorHAnsi"/>
              </w:rPr>
            </w:pPr>
          </w:p>
          <w:p w:rsidR="00213C14" w:rsidRDefault="00213C14" w:rsidP="00213C14">
            <w:pPr>
              <w:rPr>
                <w:rFonts w:cstheme="minorHAnsi"/>
              </w:rPr>
            </w:pPr>
            <w:r>
              <w:rPr>
                <w:rFonts w:cstheme="minorHAnsi"/>
              </w:rPr>
              <w:t>Y1</w:t>
            </w:r>
          </w:p>
          <w:p w:rsidR="00213C14" w:rsidRDefault="00213C14" w:rsidP="00213C14">
            <w:r>
              <w:t>1.10 What does it mean to belong to a faith community? (C,J,M)</w:t>
            </w:r>
          </w:p>
          <w:p w:rsidR="00213C14" w:rsidRDefault="00213C14" w:rsidP="00213C14">
            <w:pPr>
              <w:rPr>
                <w:rFonts w:cstheme="minorHAnsi"/>
              </w:rPr>
            </w:pPr>
          </w:p>
          <w:p w:rsidR="00213C14" w:rsidRDefault="00213C14" w:rsidP="00213C14">
            <w:pPr>
              <w:rPr>
                <w:rFonts w:ascii="Arial" w:hAnsi="Arial" w:cs="Arial"/>
                <w:sz w:val="18"/>
                <w:szCs w:val="18"/>
              </w:rPr>
            </w:pPr>
          </w:p>
          <w:p w:rsidR="00213C14" w:rsidRDefault="00213C14" w:rsidP="00213C14">
            <w:pPr>
              <w:rPr>
                <w:rFonts w:ascii="Arial" w:hAnsi="Arial" w:cs="Arial"/>
                <w:sz w:val="18"/>
                <w:szCs w:val="18"/>
              </w:rPr>
            </w:pPr>
            <w:r>
              <w:rPr>
                <w:rFonts w:ascii="Arial" w:hAnsi="Arial" w:cs="Arial"/>
                <w:sz w:val="18"/>
                <w:szCs w:val="18"/>
              </w:rPr>
              <w:t>Y2</w:t>
            </w:r>
          </w:p>
          <w:p w:rsidR="00213C14" w:rsidRDefault="00213C14" w:rsidP="00213C14">
            <w:pPr>
              <w:rPr>
                <w:rFonts w:ascii="Arial" w:hAnsi="Arial" w:cs="Arial"/>
                <w:sz w:val="18"/>
                <w:szCs w:val="18"/>
              </w:rPr>
            </w:pPr>
            <w:r>
              <w:t>1.4 What is the ‘good news’ Christians believe Jesus brings?</w:t>
            </w:r>
          </w:p>
          <w:p w:rsidR="00213C14" w:rsidRDefault="00213C14" w:rsidP="00213C14">
            <w:pPr>
              <w:rPr>
                <w:rFonts w:cstheme="minorHAnsi"/>
              </w:rPr>
            </w:pPr>
          </w:p>
        </w:tc>
        <w:tc>
          <w:tcPr>
            <w:tcW w:w="6624" w:type="dxa"/>
            <w:gridSpan w:val="3"/>
          </w:tcPr>
          <w:p w:rsidR="00213C14" w:rsidRDefault="00E23EDA" w:rsidP="00213C14">
            <w:pPr>
              <w:rPr>
                <w:rFonts w:ascii="Arial" w:hAnsi="Arial" w:cs="Arial"/>
              </w:rPr>
            </w:pPr>
            <w:hyperlink r:id="rId30" w:history="1">
              <w:r w:rsidR="00213C14" w:rsidRPr="005A1B98">
                <w:rPr>
                  <w:rStyle w:val="Hyperlink"/>
                  <w:rFonts w:ascii="Arial" w:hAnsi="Arial" w:cs="Arial"/>
                </w:rPr>
                <w:t>https://www.natre.org.uk/member-login/</w:t>
              </w:r>
            </w:hyperlink>
            <w:r w:rsidR="00213C14">
              <w:rPr>
                <w:rFonts w:ascii="Arial" w:hAnsi="Arial" w:cs="Arial"/>
              </w:rPr>
              <w:t xml:space="preserve"> </w:t>
            </w:r>
          </w:p>
          <w:p w:rsidR="00213C14" w:rsidRDefault="00213C14" w:rsidP="00213C14"/>
          <w:p w:rsidR="00213C14" w:rsidRDefault="00213C14" w:rsidP="00213C14">
            <w:r>
              <w:t>Y1</w:t>
            </w:r>
          </w:p>
          <w:p w:rsidR="00213C14" w:rsidRDefault="00213C14" w:rsidP="00213C14">
            <w:r>
              <w:t>1.9 How should we care for the world and for others, and why does it matter? (C,J,NR)</w:t>
            </w:r>
          </w:p>
          <w:p w:rsidR="00213C14" w:rsidRDefault="00213C14" w:rsidP="00213C14">
            <w:pPr>
              <w:rPr>
                <w:rFonts w:ascii="Arial" w:hAnsi="Arial" w:cs="Arial"/>
                <w:sz w:val="18"/>
                <w:szCs w:val="18"/>
              </w:rPr>
            </w:pPr>
          </w:p>
          <w:p w:rsidR="00213C14" w:rsidRDefault="00213C14" w:rsidP="00213C14">
            <w:pPr>
              <w:rPr>
                <w:rFonts w:ascii="Arial" w:hAnsi="Arial" w:cs="Arial"/>
                <w:sz w:val="18"/>
                <w:szCs w:val="18"/>
              </w:rPr>
            </w:pPr>
            <w:r>
              <w:rPr>
                <w:rFonts w:ascii="Arial" w:hAnsi="Arial" w:cs="Arial"/>
                <w:sz w:val="18"/>
                <w:szCs w:val="18"/>
              </w:rPr>
              <w:t>Y2</w:t>
            </w:r>
          </w:p>
          <w:p w:rsidR="00213C14" w:rsidRDefault="00213C14" w:rsidP="00213C14">
            <w:pPr>
              <w:rPr>
                <w:rFonts w:ascii="Arial" w:hAnsi="Arial" w:cs="Arial"/>
                <w:sz w:val="18"/>
                <w:szCs w:val="18"/>
              </w:rPr>
            </w:pPr>
            <w:r>
              <w:t>1.8 What makes some places sacred to believers? (C,M)</w:t>
            </w:r>
          </w:p>
          <w:p w:rsidR="00213C14" w:rsidRDefault="00213C14" w:rsidP="00213C14"/>
        </w:tc>
      </w:tr>
    </w:tbl>
    <w:p w:rsidR="001954A0" w:rsidRDefault="001954A0"/>
    <w:sectPr w:rsidR="001954A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75312"/>
    <w:multiLevelType w:val="hybridMultilevel"/>
    <w:tmpl w:val="977AC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141EEB"/>
    <w:multiLevelType w:val="multilevel"/>
    <w:tmpl w:val="C576F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1F6661"/>
    <w:multiLevelType w:val="hybridMultilevel"/>
    <w:tmpl w:val="BBDEA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E4A82"/>
    <w:multiLevelType w:val="hybridMultilevel"/>
    <w:tmpl w:val="33AE14F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 w15:restartNumberingAfterBreak="0">
    <w:nsid w:val="404B2E41"/>
    <w:multiLevelType w:val="multilevel"/>
    <w:tmpl w:val="7966A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09466B"/>
    <w:multiLevelType w:val="hybridMultilevel"/>
    <w:tmpl w:val="D9EA8AE4"/>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4A0"/>
    <w:rsid w:val="00005941"/>
    <w:rsid w:val="00040339"/>
    <w:rsid w:val="00056D55"/>
    <w:rsid w:val="000B423E"/>
    <w:rsid w:val="000F56A1"/>
    <w:rsid w:val="0011634F"/>
    <w:rsid w:val="00127F8B"/>
    <w:rsid w:val="001954A0"/>
    <w:rsid w:val="00201DC9"/>
    <w:rsid w:val="00213C14"/>
    <w:rsid w:val="00260EA7"/>
    <w:rsid w:val="002B5F0E"/>
    <w:rsid w:val="002F08C7"/>
    <w:rsid w:val="00301516"/>
    <w:rsid w:val="00323710"/>
    <w:rsid w:val="00327548"/>
    <w:rsid w:val="00336D48"/>
    <w:rsid w:val="00392495"/>
    <w:rsid w:val="003A00BA"/>
    <w:rsid w:val="003B0326"/>
    <w:rsid w:val="003C37B2"/>
    <w:rsid w:val="003F22AE"/>
    <w:rsid w:val="003F73ED"/>
    <w:rsid w:val="00411C9F"/>
    <w:rsid w:val="00412016"/>
    <w:rsid w:val="00441DF4"/>
    <w:rsid w:val="00471C5A"/>
    <w:rsid w:val="004C10F5"/>
    <w:rsid w:val="005148B4"/>
    <w:rsid w:val="005360BD"/>
    <w:rsid w:val="0056206D"/>
    <w:rsid w:val="005708D7"/>
    <w:rsid w:val="005941EB"/>
    <w:rsid w:val="005E1392"/>
    <w:rsid w:val="005E5D50"/>
    <w:rsid w:val="005E6543"/>
    <w:rsid w:val="0061052C"/>
    <w:rsid w:val="00614A72"/>
    <w:rsid w:val="00683422"/>
    <w:rsid w:val="006C25DB"/>
    <w:rsid w:val="006F0D2E"/>
    <w:rsid w:val="00700EC6"/>
    <w:rsid w:val="00803EF6"/>
    <w:rsid w:val="00810B72"/>
    <w:rsid w:val="008238D5"/>
    <w:rsid w:val="00830F2F"/>
    <w:rsid w:val="00834228"/>
    <w:rsid w:val="00847F0E"/>
    <w:rsid w:val="0087565E"/>
    <w:rsid w:val="00893BD0"/>
    <w:rsid w:val="00894FFA"/>
    <w:rsid w:val="00935DCD"/>
    <w:rsid w:val="0096625B"/>
    <w:rsid w:val="009835D8"/>
    <w:rsid w:val="00983609"/>
    <w:rsid w:val="0099344A"/>
    <w:rsid w:val="00A1274D"/>
    <w:rsid w:val="00A156E2"/>
    <w:rsid w:val="00A1658C"/>
    <w:rsid w:val="00A50C1F"/>
    <w:rsid w:val="00AE2CFA"/>
    <w:rsid w:val="00B315BE"/>
    <w:rsid w:val="00B70E9A"/>
    <w:rsid w:val="00B75BF1"/>
    <w:rsid w:val="00B816FC"/>
    <w:rsid w:val="00B9644E"/>
    <w:rsid w:val="00BB05D8"/>
    <w:rsid w:val="00BB708E"/>
    <w:rsid w:val="00BD13D2"/>
    <w:rsid w:val="00BF0FCC"/>
    <w:rsid w:val="00C472A3"/>
    <w:rsid w:val="00C5579D"/>
    <w:rsid w:val="00C60BDF"/>
    <w:rsid w:val="00CB0497"/>
    <w:rsid w:val="00D209D3"/>
    <w:rsid w:val="00D77740"/>
    <w:rsid w:val="00D92607"/>
    <w:rsid w:val="00E05A76"/>
    <w:rsid w:val="00E0650B"/>
    <w:rsid w:val="00E23EDA"/>
    <w:rsid w:val="00E90D6E"/>
    <w:rsid w:val="00EC1DFB"/>
    <w:rsid w:val="00EE1944"/>
    <w:rsid w:val="00F131D9"/>
    <w:rsid w:val="00F35CDB"/>
    <w:rsid w:val="00F87E1D"/>
    <w:rsid w:val="00FD2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DC3C5"/>
  <w15:chartTrackingRefBased/>
  <w15:docId w15:val="{BD78871E-E43D-47B5-8411-01125F47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Default">
    <w:name w:val="Default"/>
    <w:rsid w:val="0011634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105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5042">
      <w:bodyDiv w:val="1"/>
      <w:marLeft w:val="0"/>
      <w:marRight w:val="0"/>
      <w:marTop w:val="0"/>
      <w:marBottom w:val="0"/>
      <w:divBdr>
        <w:top w:val="none" w:sz="0" w:space="0" w:color="auto"/>
        <w:left w:val="none" w:sz="0" w:space="0" w:color="auto"/>
        <w:bottom w:val="none" w:sz="0" w:space="0" w:color="auto"/>
        <w:right w:val="none" w:sz="0" w:space="0" w:color="auto"/>
      </w:divBdr>
    </w:div>
    <w:div w:id="160586872">
      <w:bodyDiv w:val="1"/>
      <w:marLeft w:val="0"/>
      <w:marRight w:val="0"/>
      <w:marTop w:val="0"/>
      <w:marBottom w:val="0"/>
      <w:divBdr>
        <w:top w:val="none" w:sz="0" w:space="0" w:color="auto"/>
        <w:left w:val="none" w:sz="0" w:space="0" w:color="auto"/>
        <w:bottom w:val="none" w:sz="0" w:space="0" w:color="auto"/>
        <w:right w:val="none" w:sz="0" w:space="0" w:color="auto"/>
      </w:divBdr>
    </w:div>
    <w:div w:id="337005006">
      <w:bodyDiv w:val="1"/>
      <w:marLeft w:val="0"/>
      <w:marRight w:val="0"/>
      <w:marTop w:val="0"/>
      <w:marBottom w:val="0"/>
      <w:divBdr>
        <w:top w:val="none" w:sz="0" w:space="0" w:color="auto"/>
        <w:left w:val="none" w:sz="0" w:space="0" w:color="auto"/>
        <w:bottom w:val="none" w:sz="0" w:space="0" w:color="auto"/>
        <w:right w:val="none" w:sz="0" w:space="0" w:color="auto"/>
      </w:divBdr>
    </w:div>
    <w:div w:id="403184005">
      <w:bodyDiv w:val="1"/>
      <w:marLeft w:val="0"/>
      <w:marRight w:val="0"/>
      <w:marTop w:val="0"/>
      <w:marBottom w:val="0"/>
      <w:divBdr>
        <w:top w:val="none" w:sz="0" w:space="0" w:color="auto"/>
        <w:left w:val="none" w:sz="0" w:space="0" w:color="auto"/>
        <w:bottom w:val="none" w:sz="0" w:space="0" w:color="auto"/>
        <w:right w:val="none" w:sz="0" w:space="0" w:color="auto"/>
      </w:divBdr>
    </w:div>
    <w:div w:id="593707161">
      <w:bodyDiv w:val="1"/>
      <w:marLeft w:val="0"/>
      <w:marRight w:val="0"/>
      <w:marTop w:val="0"/>
      <w:marBottom w:val="0"/>
      <w:divBdr>
        <w:top w:val="none" w:sz="0" w:space="0" w:color="auto"/>
        <w:left w:val="none" w:sz="0" w:space="0" w:color="auto"/>
        <w:bottom w:val="none" w:sz="0" w:space="0" w:color="auto"/>
        <w:right w:val="none" w:sz="0" w:space="0" w:color="auto"/>
      </w:divBdr>
    </w:div>
    <w:div w:id="758911306">
      <w:bodyDiv w:val="1"/>
      <w:marLeft w:val="0"/>
      <w:marRight w:val="0"/>
      <w:marTop w:val="0"/>
      <w:marBottom w:val="0"/>
      <w:divBdr>
        <w:top w:val="none" w:sz="0" w:space="0" w:color="auto"/>
        <w:left w:val="none" w:sz="0" w:space="0" w:color="auto"/>
        <w:bottom w:val="none" w:sz="0" w:space="0" w:color="auto"/>
        <w:right w:val="none" w:sz="0" w:space="0" w:color="auto"/>
      </w:divBdr>
    </w:div>
    <w:div w:id="806045046">
      <w:bodyDiv w:val="1"/>
      <w:marLeft w:val="0"/>
      <w:marRight w:val="0"/>
      <w:marTop w:val="0"/>
      <w:marBottom w:val="0"/>
      <w:divBdr>
        <w:top w:val="none" w:sz="0" w:space="0" w:color="auto"/>
        <w:left w:val="none" w:sz="0" w:space="0" w:color="auto"/>
        <w:bottom w:val="none" w:sz="0" w:space="0" w:color="auto"/>
        <w:right w:val="none" w:sz="0" w:space="0" w:color="auto"/>
      </w:divBdr>
    </w:div>
    <w:div w:id="1670790832">
      <w:bodyDiv w:val="1"/>
      <w:marLeft w:val="0"/>
      <w:marRight w:val="0"/>
      <w:marTop w:val="0"/>
      <w:marBottom w:val="0"/>
      <w:divBdr>
        <w:top w:val="none" w:sz="0" w:space="0" w:color="auto"/>
        <w:left w:val="none" w:sz="0" w:space="0" w:color="auto"/>
        <w:bottom w:val="none" w:sz="0" w:space="0" w:color="auto"/>
        <w:right w:val="none" w:sz="0" w:space="0" w:color="auto"/>
      </w:divBdr>
    </w:div>
    <w:div w:id="1849327602">
      <w:bodyDiv w:val="1"/>
      <w:marLeft w:val="0"/>
      <w:marRight w:val="0"/>
      <w:marTop w:val="0"/>
      <w:marBottom w:val="0"/>
      <w:divBdr>
        <w:top w:val="none" w:sz="0" w:space="0" w:color="auto"/>
        <w:left w:val="none" w:sz="0" w:space="0" w:color="auto"/>
        <w:bottom w:val="none" w:sz="0" w:space="0" w:color="auto"/>
        <w:right w:val="none" w:sz="0" w:space="0" w:color="auto"/>
      </w:divBdr>
    </w:div>
    <w:div w:id="2078748247">
      <w:bodyDiv w:val="1"/>
      <w:marLeft w:val="0"/>
      <w:marRight w:val="0"/>
      <w:marTop w:val="0"/>
      <w:marBottom w:val="0"/>
      <w:divBdr>
        <w:top w:val="none" w:sz="0" w:space="0" w:color="auto"/>
        <w:left w:val="none" w:sz="0" w:space="0" w:color="auto"/>
        <w:bottom w:val="none" w:sz="0" w:space="0" w:color="auto"/>
        <w:right w:val="none" w:sz="0" w:space="0" w:color="auto"/>
      </w:divBdr>
    </w:div>
    <w:div w:id="213228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jectevolve.co.uk/toolkit/resources/strand/privacy-and-security/early-years-7/" TargetMode="External"/><Relationship Id="rId13" Type="http://schemas.openxmlformats.org/officeDocument/2006/relationships/hyperlink" Target="https://projectevolve.co.uk/toolkit/resources/strand/self-image-and-identity/early-years-7/"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2.png"/><Relationship Id="rId12" Type="http://schemas.openxmlformats.org/officeDocument/2006/relationships/hyperlink" Target="https://projectevolve.co.uk/toolkit/resources/strand/privacy-and-security/early-years-7/" TargetMode="Externa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www.natre.org.uk/member-login/" TargetMode="Externa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s://projectevolve.co.uk/toolkit/resources/strand/online-relationships/early-years-7/" TargetMode="External"/><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projectevolve.co.uk/toolkit/resources/strand/self-image-and-identity/early-years-7/" TargetMode="External"/><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hyperlink" Target="https://projectevolve.co.uk/toolkit/resources/strand/privacy-and-security/early-years-7/" TargetMode="Externa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ojectevolve.co.uk/toolkit/resources/strand/online-relationships/early-years-7/" TargetMode="External"/><Relationship Id="rId14" Type="http://schemas.openxmlformats.org/officeDocument/2006/relationships/hyperlink" Target="https://projectevolve.co.uk/toolkit/resources/strand/privacy-and-security/early-years-7/"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yperlink" Target="https://www.natre.org.uk/member-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7</Pages>
  <Words>2219</Words>
  <Characters>12653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Hutchinson</dc:creator>
  <cp:keywords/>
  <dc:description/>
  <cp:lastModifiedBy>J Hutchinson</cp:lastModifiedBy>
  <cp:revision>27</cp:revision>
  <dcterms:created xsi:type="dcterms:W3CDTF">2023-05-26T10:03:00Z</dcterms:created>
  <dcterms:modified xsi:type="dcterms:W3CDTF">2024-06-05T07:07:00Z</dcterms:modified>
</cp:coreProperties>
</file>